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3659" w14:textId="77777777" w:rsidR="000C74FE" w:rsidRDefault="000C74FE" w:rsidP="00CA3006">
      <w:pPr>
        <w:jc w:val="center"/>
        <w:rPr>
          <w:rFonts w:ascii="Centaur" w:hAnsi="Centaur"/>
          <w:b/>
          <w:bCs/>
          <w:sz w:val="28"/>
          <w:szCs w:val="28"/>
        </w:rPr>
      </w:pPr>
    </w:p>
    <w:p w14:paraId="03E4D958" w14:textId="0B8E81FB" w:rsidR="007B47C0" w:rsidRDefault="007B47C0" w:rsidP="00CA3006">
      <w:pPr>
        <w:jc w:val="center"/>
        <w:rPr>
          <w:rFonts w:ascii="Centaur" w:hAnsi="Centaur"/>
          <w:b/>
          <w:bCs/>
          <w:sz w:val="28"/>
          <w:szCs w:val="28"/>
        </w:rPr>
      </w:pPr>
      <w:r w:rsidRPr="007B47C0">
        <w:rPr>
          <w:rFonts w:ascii="Centaur" w:hAnsi="Centaur"/>
          <w:b/>
          <w:bCs/>
          <w:sz w:val="28"/>
          <w:szCs w:val="28"/>
        </w:rPr>
        <w:t>INTERNATIONAL FEDERATION OF WOMEN LAWYERS (FIDA)</w:t>
      </w:r>
      <w:r>
        <w:rPr>
          <w:rFonts w:ascii="Centaur" w:hAnsi="Centaur"/>
          <w:b/>
          <w:bCs/>
          <w:sz w:val="28"/>
          <w:szCs w:val="28"/>
        </w:rPr>
        <w:t xml:space="preserve"> 2023 LAW WEEK/MAIDEN MAGAZINE LAUNCH.</w:t>
      </w:r>
    </w:p>
    <w:p w14:paraId="4C2F92B4" w14:textId="2CDF4B42" w:rsidR="007B47C0" w:rsidRDefault="007B47C0" w:rsidP="00CA3006">
      <w:pPr>
        <w:jc w:val="center"/>
        <w:rPr>
          <w:rFonts w:ascii="Centaur" w:hAnsi="Centaur"/>
          <w:b/>
          <w:bCs/>
          <w:sz w:val="28"/>
          <w:szCs w:val="28"/>
        </w:rPr>
      </w:pPr>
      <w:r>
        <w:rPr>
          <w:rFonts w:ascii="Centaur" w:hAnsi="Centaur"/>
          <w:b/>
          <w:bCs/>
          <w:sz w:val="28"/>
          <w:szCs w:val="28"/>
        </w:rPr>
        <w:t>Theme: IT STARTS WITH US: WOMEN CHILDREN &amp; THE LAW.</w:t>
      </w:r>
    </w:p>
    <w:p w14:paraId="685E3ABB" w14:textId="77777777" w:rsidR="00430AF8" w:rsidRDefault="00F5234F" w:rsidP="00430AF8">
      <w:pPr>
        <w:jc w:val="center"/>
        <w:rPr>
          <w:rFonts w:ascii="Centaur" w:hAnsi="Centaur"/>
          <w:sz w:val="28"/>
          <w:szCs w:val="28"/>
        </w:rPr>
      </w:pPr>
      <w:r>
        <w:rPr>
          <w:rFonts w:ascii="Centaur" w:hAnsi="Centaur"/>
          <w:sz w:val="28"/>
          <w:szCs w:val="28"/>
        </w:rPr>
        <w:t xml:space="preserve"> KEYNOTE ADDRESS</w:t>
      </w:r>
      <w:r w:rsidR="00430AF8">
        <w:rPr>
          <w:rFonts w:ascii="Centaur" w:hAnsi="Centaur"/>
          <w:sz w:val="28"/>
          <w:szCs w:val="28"/>
        </w:rPr>
        <w:t xml:space="preserve"> </w:t>
      </w:r>
    </w:p>
    <w:p w14:paraId="1B5B7412" w14:textId="443A0731" w:rsidR="00430AF8" w:rsidRDefault="00430AF8" w:rsidP="00430AF8">
      <w:pPr>
        <w:jc w:val="center"/>
        <w:rPr>
          <w:rFonts w:ascii="Centaur" w:hAnsi="Centaur"/>
          <w:sz w:val="28"/>
          <w:szCs w:val="28"/>
        </w:rPr>
      </w:pPr>
      <w:r>
        <w:rPr>
          <w:rFonts w:ascii="Centaur" w:hAnsi="Centaur"/>
          <w:sz w:val="28"/>
          <w:szCs w:val="28"/>
        </w:rPr>
        <w:t>By A. B. Mahmoud, OON, SAN</w:t>
      </w:r>
    </w:p>
    <w:p w14:paraId="6C3B9085" w14:textId="7F81F9E6" w:rsidR="00AB7EF7" w:rsidRPr="00F5234F" w:rsidRDefault="00AB7EF7" w:rsidP="00430AF8">
      <w:pPr>
        <w:jc w:val="center"/>
        <w:rPr>
          <w:rFonts w:ascii="Centaur" w:hAnsi="Centaur"/>
          <w:sz w:val="28"/>
          <w:szCs w:val="28"/>
        </w:rPr>
      </w:pPr>
      <w:r>
        <w:rPr>
          <w:rFonts w:ascii="Centaur" w:hAnsi="Centaur"/>
          <w:sz w:val="28"/>
          <w:szCs w:val="28"/>
        </w:rPr>
        <w:t>Kano, 24</w:t>
      </w:r>
      <w:r w:rsidRPr="00AB7EF7">
        <w:rPr>
          <w:rFonts w:ascii="Centaur" w:hAnsi="Centaur"/>
          <w:sz w:val="28"/>
          <w:szCs w:val="28"/>
          <w:vertAlign w:val="superscript"/>
        </w:rPr>
        <w:t>th</w:t>
      </w:r>
      <w:r>
        <w:rPr>
          <w:rFonts w:ascii="Centaur" w:hAnsi="Centaur"/>
          <w:sz w:val="28"/>
          <w:szCs w:val="28"/>
        </w:rPr>
        <w:t xml:space="preserve"> July, 2023</w:t>
      </w:r>
    </w:p>
    <w:p w14:paraId="1DE421BA" w14:textId="79773EA1" w:rsidR="007B47C0" w:rsidRDefault="007B47C0" w:rsidP="007B47C0">
      <w:pPr>
        <w:jc w:val="both"/>
        <w:rPr>
          <w:rFonts w:ascii="Centaur" w:hAnsi="Centaur"/>
          <w:sz w:val="28"/>
          <w:szCs w:val="28"/>
          <w:u w:val="single"/>
        </w:rPr>
      </w:pPr>
    </w:p>
    <w:p w14:paraId="12A7E52A" w14:textId="70E7045C" w:rsidR="007B47C0" w:rsidRPr="00AB7EF7" w:rsidRDefault="007B47C0" w:rsidP="00AB7EF7">
      <w:pPr>
        <w:jc w:val="both"/>
        <w:rPr>
          <w:rFonts w:ascii="Centaur" w:hAnsi="Centaur"/>
          <w:b/>
          <w:bCs/>
          <w:sz w:val="28"/>
          <w:szCs w:val="28"/>
          <w:u w:val="single"/>
        </w:rPr>
      </w:pPr>
      <w:r w:rsidRPr="00AB7EF7">
        <w:rPr>
          <w:rFonts w:ascii="Centaur" w:hAnsi="Centaur"/>
          <w:b/>
          <w:bCs/>
          <w:sz w:val="28"/>
          <w:szCs w:val="28"/>
          <w:u w:val="single"/>
        </w:rPr>
        <w:t>Introduction.</w:t>
      </w:r>
    </w:p>
    <w:p w14:paraId="5EB63410" w14:textId="082E024F" w:rsidR="00DE470A" w:rsidRDefault="00DE470A" w:rsidP="00DE470A">
      <w:pPr>
        <w:spacing w:after="0" w:line="240" w:lineRule="auto"/>
        <w:jc w:val="both"/>
        <w:rPr>
          <w:rFonts w:ascii="Centaur" w:hAnsi="Centaur"/>
          <w:sz w:val="28"/>
          <w:szCs w:val="28"/>
        </w:rPr>
      </w:pPr>
      <w:r>
        <w:rPr>
          <w:rFonts w:ascii="Centaur" w:hAnsi="Centaur"/>
          <w:sz w:val="28"/>
          <w:szCs w:val="28"/>
        </w:rPr>
        <w:t>I want to begin by commending the leadership of FIDA</w:t>
      </w:r>
      <w:r w:rsidR="00CC7151">
        <w:rPr>
          <w:rFonts w:ascii="Centaur" w:hAnsi="Centaur"/>
          <w:sz w:val="28"/>
          <w:szCs w:val="28"/>
        </w:rPr>
        <w:t>, Kano Branch</w:t>
      </w:r>
      <w:r>
        <w:rPr>
          <w:rFonts w:ascii="Centaur" w:hAnsi="Centaur"/>
          <w:sz w:val="28"/>
          <w:szCs w:val="28"/>
        </w:rPr>
        <w:t xml:space="preserve"> for the contribution the organisation has been making in bringing attention to the challenges faced by women and children </w:t>
      </w:r>
      <w:r w:rsidR="00CC7151">
        <w:rPr>
          <w:rFonts w:ascii="Centaur" w:hAnsi="Centaur"/>
          <w:sz w:val="28"/>
          <w:szCs w:val="28"/>
        </w:rPr>
        <w:t xml:space="preserve">not only in Kano but indeed </w:t>
      </w:r>
      <w:r w:rsidR="00AB7EF7">
        <w:rPr>
          <w:rFonts w:ascii="Centaur" w:hAnsi="Centaur"/>
          <w:sz w:val="28"/>
          <w:szCs w:val="28"/>
        </w:rPr>
        <w:t>across the whole of</w:t>
      </w:r>
      <w:r w:rsidR="00CC7151">
        <w:rPr>
          <w:rFonts w:ascii="Centaur" w:hAnsi="Centaur"/>
          <w:sz w:val="28"/>
          <w:szCs w:val="28"/>
        </w:rPr>
        <w:t xml:space="preserve"> Nigeria. The theme for this year’s Law Week: “It starts with us: Women, children and the Law” could not have been better framed. </w:t>
      </w:r>
    </w:p>
    <w:p w14:paraId="68062EAB" w14:textId="46F42AA9" w:rsidR="00834AFF" w:rsidRDefault="00834AFF" w:rsidP="00DE470A">
      <w:pPr>
        <w:spacing w:after="0" w:line="240" w:lineRule="auto"/>
        <w:jc w:val="both"/>
        <w:rPr>
          <w:rFonts w:ascii="Centaur" w:hAnsi="Centaur"/>
          <w:sz w:val="28"/>
          <w:szCs w:val="28"/>
        </w:rPr>
      </w:pPr>
    </w:p>
    <w:p w14:paraId="7424F0A6" w14:textId="2A877A9A" w:rsidR="00834AFF" w:rsidRPr="0073727F" w:rsidRDefault="00834AFF" w:rsidP="00DE470A">
      <w:pPr>
        <w:spacing w:after="0" w:line="240" w:lineRule="auto"/>
        <w:jc w:val="both"/>
        <w:rPr>
          <w:rFonts w:ascii="Centaur" w:hAnsi="Centaur"/>
          <w:sz w:val="28"/>
          <w:szCs w:val="28"/>
        </w:rPr>
      </w:pPr>
      <w:r>
        <w:rPr>
          <w:rFonts w:ascii="Centaur" w:hAnsi="Centaur"/>
          <w:sz w:val="28"/>
          <w:szCs w:val="28"/>
        </w:rPr>
        <w:t xml:space="preserve">Let me remind us that FIDA </w:t>
      </w:r>
      <w:proofErr w:type="spellStart"/>
      <w:r w:rsidRPr="00834AFF">
        <w:rPr>
          <w:rFonts w:ascii="Centaur" w:hAnsi="Centaur"/>
          <w:i/>
          <w:iCs/>
          <w:sz w:val="28"/>
          <w:szCs w:val="28"/>
        </w:rPr>
        <w:t>Federacion</w:t>
      </w:r>
      <w:proofErr w:type="spellEnd"/>
      <w:r w:rsidRPr="00834AFF">
        <w:rPr>
          <w:rFonts w:ascii="Centaur" w:hAnsi="Centaur"/>
          <w:i/>
          <w:iCs/>
          <w:sz w:val="28"/>
          <w:szCs w:val="28"/>
        </w:rPr>
        <w:t xml:space="preserve"> Internacional de Abogadas</w:t>
      </w:r>
      <w:r>
        <w:rPr>
          <w:rFonts w:ascii="Centaur" w:hAnsi="Centaur"/>
          <w:sz w:val="28"/>
          <w:szCs w:val="28"/>
        </w:rPr>
        <w:t>, which translates in English</w:t>
      </w:r>
      <w:r w:rsidR="001F58C1">
        <w:rPr>
          <w:rFonts w:ascii="Centaur" w:hAnsi="Centaur"/>
          <w:sz w:val="28"/>
          <w:szCs w:val="28"/>
        </w:rPr>
        <w:t>,</w:t>
      </w:r>
      <w:r>
        <w:rPr>
          <w:rFonts w:ascii="Centaur" w:hAnsi="Centaur"/>
          <w:sz w:val="28"/>
          <w:szCs w:val="28"/>
        </w:rPr>
        <w:t xml:space="preserve"> </w:t>
      </w:r>
      <w:r w:rsidR="00B15322">
        <w:rPr>
          <w:rFonts w:ascii="Centaur" w:hAnsi="Centaur"/>
          <w:sz w:val="28"/>
          <w:szCs w:val="28"/>
        </w:rPr>
        <w:t>to</w:t>
      </w:r>
      <w:r>
        <w:rPr>
          <w:rFonts w:ascii="Centaur" w:hAnsi="Centaur"/>
          <w:sz w:val="28"/>
          <w:szCs w:val="28"/>
        </w:rPr>
        <w:t xml:space="preserve"> International Federation of Women Lawyers was founded in 1944 at a conference of women lawyers in Mexico City.</w:t>
      </w:r>
      <w:r w:rsidR="000C74FE">
        <w:rPr>
          <w:rFonts w:ascii="Centaur" w:hAnsi="Centaur"/>
          <w:sz w:val="28"/>
          <w:szCs w:val="28"/>
        </w:rPr>
        <w:t xml:space="preserve"> </w:t>
      </w:r>
      <w:r w:rsidR="001620BB">
        <w:rPr>
          <w:rFonts w:ascii="Centaur" w:hAnsi="Centaur"/>
          <w:sz w:val="28"/>
          <w:szCs w:val="28"/>
        </w:rPr>
        <w:t xml:space="preserve">The </w:t>
      </w:r>
      <w:r w:rsidR="00E77511">
        <w:rPr>
          <w:rFonts w:ascii="Centaur" w:hAnsi="Centaur"/>
          <w:sz w:val="28"/>
          <w:szCs w:val="28"/>
        </w:rPr>
        <w:t>circumstances of its founding are remarkable and ironic.</w:t>
      </w:r>
      <w:r w:rsidR="000C74FE">
        <w:rPr>
          <w:rFonts w:ascii="Centaur" w:hAnsi="Centaur"/>
          <w:sz w:val="28"/>
          <w:szCs w:val="28"/>
        </w:rPr>
        <w:t xml:space="preserve"> </w:t>
      </w:r>
      <w:r w:rsidR="007950A3">
        <w:rPr>
          <w:rFonts w:ascii="Centaur" w:hAnsi="Centaur"/>
          <w:sz w:val="28"/>
          <w:szCs w:val="28"/>
        </w:rPr>
        <w:t>In</w:t>
      </w:r>
      <w:r w:rsidR="00786A9B">
        <w:rPr>
          <w:rFonts w:ascii="Centaur" w:hAnsi="Centaur"/>
          <w:sz w:val="28"/>
          <w:szCs w:val="28"/>
        </w:rPr>
        <w:t xml:space="preserve"> </w:t>
      </w:r>
      <w:r w:rsidR="007950A3">
        <w:rPr>
          <w:rFonts w:ascii="Centaur" w:hAnsi="Centaur"/>
          <w:sz w:val="28"/>
          <w:szCs w:val="28"/>
        </w:rPr>
        <w:t>1944, the International Bar Association (the IBA) hosted its conference in Mexico-city.</w:t>
      </w:r>
      <w:r w:rsidR="000C74FE">
        <w:rPr>
          <w:rFonts w:ascii="Centaur" w:hAnsi="Centaur"/>
          <w:sz w:val="28"/>
          <w:szCs w:val="28"/>
        </w:rPr>
        <w:t xml:space="preserve"> </w:t>
      </w:r>
      <w:r w:rsidR="00C01A04">
        <w:rPr>
          <w:rFonts w:ascii="Centaur" w:hAnsi="Centaur"/>
          <w:sz w:val="28"/>
          <w:szCs w:val="28"/>
        </w:rPr>
        <w:t xml:space="preserve">At </w:t>
      </w:r>
      <w:r w:rsidR="00B15322">
        <w:rPr>
          <w:rFonts w:ascii="Centaur" w:hAnsi="Centaur"/>
          <w:sz w:val="28"/>
          <w:szCs w:val="28"/>
        </w:rPr>
        <w:t>t</w:t>
      </w:r>
      <w:r w:rsidR="00B12DC4">
        <w:rPr>
          <w:rFonts w:ascii="Centaur" w:hAnsi="Centaur"/>
          <w:sz w:val="28"/>
          <w:szCs w:val="28"/>
        </w:rPr>
        <w:t xml:space="preserve">he </w:t>
      </w:r>
      <w:r w:rsidR="00C01A04">
        <w:rPr>
          <w:rFonts w:ascii="Centaur" w:hAnsi="Centaur"/>
          <w:sz w:val="28"/>
          <w:szCs w:val="28"/>
        </w:rPr>
        <w:t>conference, a female lawyer</w:t>
      </w:r>
      <w:r w:rsidR="006909CD">
        <w:rPr>
          <w:rFonts w:ascii="Centaur" w:hAnsi="Centaur"/>
          <w:sz w:val="28"/>
          <w:szCs w:val="28"/>
        </w:rPr>
        <w:t xml:space="preserve"> from the United States</w:t>
      </w:r>
      <w:r w:rsidR="00C01A04">
        <w:rPr>
          <w:rFonts w:ascii="Centaur" w:hAnsi="Centaur"/>
          <w:sz w:val="28"/>
          <w:szCs w:val="28"/>
        </w:rPr>
        <w:t xml:space="preserve">, Linda Bathes, </w:t>
      </w:r>
      <w:r w:rsidR="006E0B1D">
        <w:rPr>
          <w:rFonts w:ascii="Centaur" w:hAnsi="Centaur"/>
          <w:sz w:val="28"/>
          <w:szCs w:val="28"/>
        </w:rPr>
        <w:t xml:space="preserve">contested for the board of IBA. She was </w:t>
      </w:r>
      <w:r w:rsidR="00B12DC4">
        <w:rPr>
          <w:rFonts w:ascii="Centaur" w:hAnsi="Centaur"/>
          <w:sz w:val="28"/>
          <w:szCs w:val="28"/>
        </w:rPr>
        <w:t>not accepted</w:t>
      </w:r>
      <w:r w:rsidR="006E0B1D">
        <w:rPr>
          <w:rFonts w:ascii="Centaur" w:hAnsi="Centaur"/>
          <w:sz w:val="28"/>
          <w:szCs w:val="28"/>
        </w:rPr>
        <w:t xml:space="preserve"> because of her gender. </w:t>
      </w:r>
      <w:r w:rsidR="006909CD">
        <w:rPr>
          <w:rFonts w:ascii="Centaur" w:hAnsi="Centaur"/>
          <w:sz w:val="28"/>
          <w:szCs w:val="28"/>
        </w:rPr>
        <w:t xml:space="preserve"> </w:t>
      </w:r>
      <w:r w:rsidR="00B12DC4">
        <w:rPr>
          <w:rFonts w:ascii="Centaur" w:hAnsi="Centaur"/>
          <w:sz w:val="28"/>
          <w:szCs w:val="28"/>
        </w:rPr>
        <w:t>Appalled</w:t>
      </w:r>
      <w:r w:rsidR="000B3B76">
        <w:rPr>
          <w:rFonts w:ascii="Centaur" w:hAnsi="Centaur"/>
          <w:sz w:val="28"/>
          <w:szCs w:val="28"/>
        </w:rPr>
        <w:t xml:space="preserve"> by this discrimination, Linda, teamed up with another female lawyer fr</w:t>
      </w:r>
      <w:r w:rsidR="008E6916">
        <w:rPr>
          <w:rFonts w:ascii="Centaur" w:hAnsi="Centaur"/>
          <w:sz w:val="28"/>
          <w:szCs w:val="28"/>
        </w:rPr>
        <w:t>o</w:t>
      </w:r>
      <w:r w:rsidR="000B3B76">
        <w:rPr>
          <w:rFonts w:ascii="Centaur" w:hAnsi="Centaur"/>
          <w:sz w:val="28"/>
          <w:szCs w:val="28"/>
        </w:rPr>
        <w:t xml:space="preserve">m Mexico, </w:t>
      </w:r>
      <w:r w:rsidR="00652952">
        <w:rPr>
          <w:rFonts w:ascii="Centaur" w:hAnsi="Centaur"/>
          <w:sz w:val="28"/>
          <w:szCs w:val="28"/>
        </w:rPr>
        <w:t>Esther Talamantes</w:t>
      </w:r>
      <w:r w:rsidR="00B12DC4">
        <w:rPr>
          <w:rFonts w:ascii="Centaur" w:hAnsi="Centaur"/>
          <w:sz w:val="28"/>
          <w:szCs w:val="28"/>
        </w:rPr>
        <w:t>. I</w:t>
      </w:r>
      <w:r w:rsidR="00652952">
        <w:rPr>
          <w:rFonts w:ascii="Centaur" w:hAnsi="Centaur"/>
          <w:sz w:val="28"/>
          <w:szCs w:val="28"/>
        </w:rPr>
        <w:t>n the</w:t>
      </w:r>
      <w:r w:rsidR="00786A9B">
        <w:rPr>
          <w:rFonts w:ascii="Centaur" w:hAnsi="Centaur"/>
          <w:sz w:val="28"/>
          <w:szCs w:val="28"/>
        </w:rPr>
        <w:t>ir</w:t>
      </w:r>
      <w:r w:rsidR="00652952">
        <w:rPr>
          <w:rFonts w:ascii="Centaur" w:hAnsi="Centaur"/>
          <w:sz w:val="28"/>
          <w:szCs w:val="28"/>
        </w:rPr>
        <w:t xml:space="preserve"> conversations, against the background of the Linda’s experience</w:t>
      </w:r>
      <w:r w:rsidR="00786A9B">
        <w:rPr>
          <w:rFonts w:ascii="Centaur" w:hAnsi="Centaur"/>
          <w:sz w:val="28"/>
          <w:szCs w:val="28"/>
        </w:rPr>
        <w:t xml:space="preserve"> with the IBA, </w:t>
      </w:r>
      <w:r w:rsidR="00B12DC4">
        <w:rPr>
          <w:rFonts w:ascii="Centaur" w:hAnsi="Centaur"/>
          <w:sz w:val="28"/>
          <w:szCs w:val="28"/>
        </w:rPr>
        <w:t xml:space="preserve">they </w:t>
      </w:r>
      <w:r w:rsidR="00786A9B">
        <w:rPr>
          <w:rFonts w:ascii="Centaur" w:hAnsi="Centaur"/>
          <w:sz w:val="28"/>
          <w:szCs w:val="28"/>
        </w:rPr>
        <w:t xml:space="preserve">decided to form </w:t>
      </w:r>
      <w:r w:rsidR="0052650B">
        <w:rPr>
          <w:rFonts w:ascii="Centaur" w:hAnsi="Centaur"/>
          <w:sz w:val="28"/>
          <w:szCs w:val="28"/>
        </w:rPr>
        <w:t xml:space="preserve">an organisation only for female lawyers. In August 1944.  FIDA was born. </w:t>
      </w:r>
      <w:r w:rsidR="000A1BD0">
        <w:rPr>
          <w:rFonts w:ascii="Centaur" w:hAnsi="Centaur"/>
          <w:sz w:val="28"/>
          <w:szCs w:val="28"/>
        </w:rPr>
        <w:t xml:space="preserve">Today, FIDA is present in nearly </w:t>
      </w:r>
      <w:r w:rsidR="00E955C6">
        <w:rPr>
          <w:rFonts w:ascii="Centaur" w:hAnsi="Centaur"/>
          <w:sz w:val="28"/>
          <w:szCs w:val="28"/>
        </w:rPr>
        <w:t xml:space="preserve">73 countries across the globe. </w:t>
      </w:r>
      <w:r w:rsidR="001F58C1">
        <w:rPr>
          <w:rFonts w:ascii="Centaur" w:hAnsi="Centaur"/>
          <w:sz w:val="28"/>
          <w:szCs w:val="28"/>
        </w:rPr>
        <w:t>The o</w:t>
      </w:r>
      <w:r>
        <w:rPr>
          <w:rFonts w:ascii="Centaur" w:hAnsi="Centaur"/>
          <w:sz w:val="28"/>
          <w:szCs w:val="28"/>
        </w:rPr>
        <w:t xml:space="preserve">bjectives of the organisation </w:t>
      </w:r>
      <w:r w:rsidR="001F58C1">
        <w:rPr>
          <w:rFonts w:ascii="Centaur" w:hAnsi="Centaur"/>
          <w:sz w:val="28"/>
          <w:szCs w:val="28"/>
        </w:rPr>
        <w:t>are</w:t>
      </w:r>
      <w:r>
        <w:rPr>
          <w:rFonts w:ascii="Centaur" w:hAnsi="Centaur"/>
          <w:sz w:val="28"/>
          <w:szCs w:val="28"/>
        </w:rPr>
        <w:t xml:space="preserve"> stated in </w:t>
      </w:r>
      <w:r w:rsidR="001F58C1">
        <w:rPr>
          <w:rFonts w:ascii="Centaur" w:hAnsi="Centaur"/>
          <w:sz w:val="28"/>
          <w:szCs w:val="28"/>
        </w:rPr>
        <w:t xml:space="preserve">Sections 1 and 2 of </w:t>
      </w:r>
      <w:r>
        <w:rPr>
          <w:rFonts w:ascii="Centaur" w:hAnsi="Centaur"/>
          <w:sz w:val="28"/>
          <w:szCs w:val="28"/>
        </w:rPr>
        <w:t xml:space="preserve">Article </w:t>
      </w:r>
      <w:r w:rsidR="000C74FE">
        <w:rPr>
          <w:rFonts w:ascii="Centaur" w:hAnsi="Centaur"/>
          <w:sz w:val="28"/>
          <w:szCs w:val="28"/>
        </w:rPr>
        <w:t>IV</w:t>
      </w:r>
      <w:r>
        <w:rPr>
          <w:rFonts w:ascii="Centaur" w:hAnsi="Centaur"/>
          <w:sz w:val="28"/>
          <w:szCs w:val="28"/>
        </w:rPr>
        <w:t xml:space="preserve"> </w:t>
      </w:r>
      <w:r w:rsidR="001F58C1">
        <w:rPr>
          <w:rFonts w:ascii="Centaur" w:hAnsi="Centaur"/>
          <w:sz w:val="28"/>
          <w:szCs w:val="28"/>
        </w:rPr>
        <w:t xml:space="preserve">of the Organisation’s constitution. However, I wish for the purposes of my remarks this morning to draw attention to </w:t>
      </w:r>
      <w:r>
        <w:rPr>
          <w:rFonts w:ascii="Centaur" w:hAnsi="Centaur"/>
          <w:sz w:val="28"/>
          <w:szCs w:val="28"/>
        </w:rPr>
        <w:t xml:space="preserve">Section 1 (d) </w:t>
      </w:r>
      <w:r w:rsidR="001F58C1">
        <w:rPr>
          <w:rFonts w:ascii="Centaur" w:hAnsi="Centaur"/>
          <w:sz w:val="28"/>
          <w:szCs w:val="28"/>
        </w:rPr>
        <w:t xml:space="preserve">which </w:t>
      </w:r>
      <w:r>
        <w:rPr>
          <w:rFonts w:ascii="Centaur" w:hAnsi="Centaur"/>
          <w:sz w:val="28"/>
          <w:szCs w:val="28"/>
        </w:rPr>
        <w:t xml:space="preserve">poignantly states one of key objects of the organisation </w:t>
      </w:r>
      <w:r w:rsidR="001F58C1">
        <w:rPr>
          <w:rFonts w:ascii="Centaur" w:hAnsi="Centaur"/>
          <w:sz w:val="28"/>
          <w:szCs w:val="28"/>
        </w:rPr>
        <w:t>as follows</w:t>
      </w:r>
      <w:r>
        <w:rPr>
          <w:rFonts w:ascii="Centaur" w:hAnsi="Centaur"/>
          <w:sz w:val="28"/>
          <w:szCs w:val="28"/>
        </w:rPr>
        <w:t xml:space="preserve"> “</w:t>
      </w:r>
      <w:bookmarkStart w:id="0" w:name="_Hlk141081505"/>
      <w:r w:rsidRPr="00E72B2D">
        <w:rPr>
          <w:rFonts w:ascii="Centaur" w:hAnsi="Centaur"/>
          <w:sz w:val="28"/>
          <w:szCs w:val="28"/>
          <w:u w:val="single"/>
        </w:rPr>
        <w:t xml:space="preserve">to enhance and promote the welfare of women and children, realising that </w:t>
      </w:r>
      <w:bookmarkStart w:id="1" w:name="_Hlk141040780"/>
      <w:r w:rsidRPr="00E72B2D">
        <w:rPr>
          <w:rFonts w:ascii="Centaur" w:hAnsi="Centaur"/>
          <w:sz w:val="28"/>
          <w:szCs w:val="28"/>
          <w:u w:val="single"/>
        </w:rPr>
        <w:t xml:space="preserve">in the women’s and children’s well-being </w:t>
      </w:r>
      <w:r w:rsidR="000C74FE" w:rsidRPr="00E72B2D">
        <w:rPr>
          <w:rFonts w:ascii="Centaur" w:hAnsi="Centaur"/>
          <w:sz w:val="28"/>
          <w:szCs w:val="28"/>
          <w:u w:val="single"/>
        </w:rPr>
        <w:t>depend</w:t>
      </w:r>
      <w:r w:rsidR="000C74FE">
        <w:rPr>
          <w:rFonts w:ascii="Centaur" w:hAnsi="Centaur"/>
          <w:sz w:val="28"/>
          <w:szCs w:val="28"/>
          <w:u w:val="single"/>
        </w:rPr>
        <w:t xml:space="preserve">, </w:t>
      </w:r>
      <w:r w:rsidRPr="00E72B2D">
        <w:rPr>
          <w:rFonts w:ascii="Centaur" w:hAnsi="Centaur"/>
          <w:sz w:val="28"/>
          <w:szCs w:val="28"/>
          <w:u w:val="single"/>
        </w:rPr>
        <w:t>the happiness of the home and the strength of society</w:t>
      </w:r>
      <w:r w:rsidR="00E72B2D">
        <w:rPr>
          <w:rFonts w:ascii="Centaur" w:hAnsi="Centaur"/>
          <w:sz w:val="28"/>
          <w:szCs w:val="28"/>
        </w:rPr>
        <w:t>.</w:t>
      </w:r>
      <w:bookmarkEnd w:id="0"/>
      <w:bookmarkEnd w:id="1"/>
      <w:r>
        <w:rPr>
          <w:rFonts w:ascii="Centaur" w:hAnsi="Centaur"/>
          <w:sz w:val="28"/>
          <w:szCs w:val="28"/>
        </w:rPr>
        <w:t>”</w:t>
      </w:r>
      <w:r w:rsidR="00E72B2D">
        <w:rPr>
          <w:rFonts w:ascii="Centaur" w:hAnsi="Centaur"/>
          <w:sz w:val="28"/>
          <w:szCs w:val="28"/>
        </w:rPr>
        <w:t xml:space="preserve"> Again Section 2 (b) of the Constitution provides that to realize these objects the organization will “</w:t>
      </w:r>
      <w:r w:rsidR="00E72B2D" w:rsidRPr="00E72B2D">
        <w:rPr>
          <w:rFonts w:ascii="Centaur" w:hAnsi="Centaur"/>
          <w:sz w:val="28"/>
          <w:szCs w:val="28"/>
          <w:u w:val="single"/>
        </w:rPr>
        <w:t>Advance the opportunities for women in the political, civil and education fields as well as in industry, business and the professions, particularly the legal profession.”</w:t>
      </w:r>
      <w:r w:rsidR="003A0D90">
        <w:rPr>
          <w:rFonts w:ascii="Centaur" w:hAnsi="Centaur"/>
          <w:sz w:val="28"/>
          <w:szCs w:val="28"/>
          <w:u w:val="single"/>
        </w:rPr>
        <w:t xml:space="preserve"> </w:t>
      </w:r>
      <w:r w:rsidR="003A0D90" w:rsidRPr="0073727F">
        <w:rPr>
          <w:rFonts w:ascii="Centaur" w:hAnsi="Centaur"/>
          <w:sz w:val="28"/>
          <w:szCs w:val="28"/>
        </w:rPr>
        <w:t xml:space="preserve">Frequently, </w:t>
      </w:r>
      <w:r w:rsidR="00A95380" w:rsidRPr="0073727F">
        <w:rPr>
          <w:rFonts w:ascii="Centaur" w:hAnsi="Centaur"/>
          <w:sz w:val="28"/>
          <w:szCs w:val="28"/>
        </w:rPr>
        <w:t xml:space="preserve">not much attention is paid to this important </w:t>
      </w:r>
      <w:r w:rsidR="006F7CA2">
        <w:rPr>
          <w:rFonts w:ascii="Centaur" w:hAnsi="Centaur"/>
          <w:sz w:val="28"/>
          <w:szCs w:val="28"/>
        </w:rPr>
        <w:t xml:space="preserve">provision </w:t>
      </w:r>
      <w:r w:rsidR="00A95380" w:rsidRPr="0073727F">
        <w:rPr>
          <w:rFonts w:ascii="Centaur" w:hAnsi="Centaur"/>
          <w:sz w:val="28"/>
          <w:szCs w:val="28"/>
        </w:rPr>
        <w:t>of the FIDA constitution.</w:t>
      </w:r>
      <w:r w:rsidR="00D57182" w:rsidRPr="0073727F">
        <w:rPr>
          <w:rFonts w:ascii="Centaur" w:hAnsi="Centaur"/>
          <w:sz w:val="28"/>
          <w:szCs w:val="28"/>
        </w:rPr>
        <w:t xml:space="preserve"> The activities of the organisation, by this provision should not be limited </w:t>
      </w:r>
      <w:r w:rsidR="00763817" w:rsidRPr="0073727F">
        <w:rPr>
          <w:rFonts w:ascii="Centaur" w:hAnsi="Centaur"/>
          <w:sz w:val="28"/>
          <w:szCs w:val="28"/>
        </w:rPr>
        <w:t>strictly to the pursuit of legal rights as such</w:t>
      </w:r>
      <w:r w:rsidR="0073727F">
        <w:rPr>
          <w:rFonts w:ascii="Centaur" w:hAnsi="Centaur"/>
          <w:sz w:val="28"/>
          <w:szCs w:val="28"/>
        </w:rPr>
        <w:t xml:space="preserve"> as important as they may be</w:t>
      </w:r>
      <w:r w:rsidR="00763817" w:rsidRPr="0073727F">
        <w:rPr>
          <w:rFonts w:ascii="Centaur" w:hAnsi="Centaur"/>
          <w:sz w:val="28"/>
          <w:szCs w:val="28"/>
        </w:rPr>
        <w:t>.</w:t>
      </w:r>
      <w:r w:rsidR="000C74FE">
        <w:rPr>
          <w:rFonts w:ascii="Centaur" w:hAnsi="Centaur"/>
          <w:sz w:val="28"/>
          <w:szCs w:val="28"/>
        </w:rPr>
        <w:t xml:space="preserve"> </w:t>
      </w:r>
      <w:r w:rsidR="00763817" w:rsidRPr="0073727F">
        <w:rPr>
          <w:rFonts w:ascii="Centaur" w:hAnsi="Centaur"/>
          <w:sz w:val="28"/>
          <w:szCs w:val="28"/>
        </w:rPr>
        <w:t xml:space="preserve">FIDA </w:t>
      </w:r>
      <w:r w:rsidR="0073727F">
        <w:rPr>
          <w:rFonts w:ascii="Centaur" w:hAnsi="Centaur"/>
          <w:sz w:val="28"/>
          <w:szCs w:val="28"/>
        </w:rPr>
        <w:t>mu</w:t>
      </w:r>
      <w:r w:rsidR="006F7CA2">
        <w:rPr>
          <w:rFonts w:ascii="Centaur" w:hAnsi="Centaur"/>
          <w:sz w:val="28"/>
          <w:szCs w:val="28"/>
        </w:rPr>
        <w:t>st</w:t>
      </w:r>
      <w:r w:rsidR="00763817" w:rsidRPr="0073727F">
        <w:rPr>
          <w:rFonts w:ascii="Centaur" w:hAnsi="Centaur"/>
          <w:sz w:val="28"/>
          <w:szCs w:val="28"/>
        </w:rPr>
        <w:t xml:space="preserve"> champion </w:t>
      </w:r>
      <w:r w:rsidR="00A575E8">
        <w:rPr>
          <w:rFonts w:ascii="Centaur" w:hAnsi="Centaur"/>
          <w:sz w:val="28"/>
          <w:szCs w:val="28"/>
        </w:rPr>
        <w:t>the promotion of all civil, political rights as well as education</w:t>
      </w:r>
      <w:r w:rsidR="0034343C">
        <w:rPr>
          <w:rFonts w:ascii="Centaur" w:hAnsi="Centaur"/>
          <w:sz w:val="28"/>
          <w:szCs w:val="28"/>
        </w:rPr>
        <w:t xml:space="preserve"> in the fields of business and other professions.</w:t>
      </w:r>
      <w:r w:rsidR="000C74FE">
        <w:rPr>
          <w:rFonts w:ascii="Centaur" w:hAnsi="Centaur"/>
          <w:sz w:val="28"/>
          <w:szCs w:val="28"/>
        </w:rPr>
        <w:t xml:space="preserve"> </w:t>
      </w:r>
      <w:r w:rsidR="0034343C">
        <w:rPr>
          <w:rFonts w:ascii="Centaur" w:hAnsi="Centaur"/>
          <w:sz w:val="28"/>
          <w:szCs w:val="28"/>
        </w:rPr>
        <w:t xml:space="preserve">This means, it is within the mandate </w:t>
      </w:r>
      <w:r w:rsidR="00BB4C9E">
        <w:rPr>
          <w:rFonts w:ascii="Centaur" w:hAnsi="Centaur"/>
          <w:sz w:val="28"/>
          <w:szCs w:val="28"/>
        </w:rPr>
        <w:t xml:space="preserve">of the organisation to pursue the promotion of </w:t>
      </w:r>
      <w:r w:rsidR="00242E10">
        <w:rPr>
          <w:rFonts w:ascii="Centaur" w:hAnsi="Centaur"/>
          <w:sz w:val="28"/>
          <w:szCs w:val="28"/>
        </w:rPr>
        <w:t>enterprise</w:t>
      </w:r>
      <w:r w:rsidR="00BB4C9E">
        <w:rPr>
          <w:rFonts w:ascii="Centaur" w:hAnsi="Centaur"/>
          <w:sz w:val="28"/>
          <w:szCs w:val="28"/>
        </w:rPr>
        <w:t xml:space="preserve"> </w:t>
      </w:r>
      <w:r w:rsidR="008A7DD9">
        <w:rPr>
          <w:rFonts w:ascii="Centaur" w:hAnsi="Centaur"/>
          <w:sz w:val="28"/>
          <w:szCs w:val="28"/>
        </w:rPr>
        <w:t xml:space="preserve">and entrepreneurial </w:t>
      </w:r>
      <w:r w:rsidR="008A7DD9">
        <w:rPr>
          <w:rFonts w:ascii="Centaur" w:hAnsi="Centaur"/>
          <w:sz w:val="28"/>
          <w:szCs w:val="28"/>
        </w:rPr>
        <w:lastRenderedPageBreak/>
        <w:t>s</w:t>
      </w:r>
      <w:r w:rsidR="000C74FE">
        <w:rPr>
          <w:rFonts w:ascii="Centaur" w:hAnsi="Centaur"/>
          <w:sz w:val="28"/>
          <w:szCs w:val="28"/>
        </w:rPr>
        <w:t>k</w:t>
      </w:r>
      <w:r w:rsidR="008A7DD9">
        <w:rPr>
          <w:rFonts w:ascii="Centaur" w:hAnsi="Centaur"/>
          <w:sz w:val="28"/>
          <w:szCs w:val="28"/>
        </w:rPr>
        <w:t>ills amongst women</w:t>
      </w:r>
      <w:r w:rsidR="00B37B89">
        <w:rPr>
          <w:rFonts w:ascii="Centaur" w:hAnsi="Centaur"/>
          <w:sz w:val="28"/>
          <w:szCs w:val="28"/>
        </w:rPr>
        <w:t>; to promote business education, to promote women in all fie</w:t>
      </w:r>
      <w:r w:rsidR="00064963">
        <w:rPr>
          <w:rFonts w:ascii="Centaur" w:hAnsi="Centaur"/>
          <w:sz w:val="28"/>
          <w:szCs w:val="28"/>
        </w:rPr>
        <w:t xml:space="preserve">lds and professions whether medicine, engineering, </w:t>
      </w:r>
      <w:r w:rsidR="00C03376">
        <w:rPr>
          <w:rFonts w:ascii="Centaur" w:hAnsi="Centaur"/>
          <w:sz w:val="28"/>
          <w:szCs w:val="28"/>
        </w:rPr>
        <w:t>information technology, architecture etc.</w:t>
      </w:r>
      <w:r w:rsidR="008A7DD9">
        <w:rPr>
          <w:rFonts w:ascii="Centaur" w:hAnsi="Centaur"/>
          <w:sz w:val="28"/>
          <w:szCs w:val="28"/>
        </w:rPr>
        <w:t xml:space="preserve"> Afterall, </w:t>
      </w:r>
      <w:r w:rsidR="003F5F89">
        <w:rPr>
          <w:rFonts w:ascii="Centaur" w:hAnsi="Centaur"/>
          <w:sz w:val="28"/>
          <w:szCs w:val="28"/>
        </w:rPr>
        <w:t xml:space="preserve">the economic empowerment of women should be at the foundation of the pursuit and validation of other rights. </w:t>
      </w:r>
    </w:p>
    <w:p w14:paraId="654907FC" w14:textId="77777777" w:rsidR="00E72B2D" w:rsidRDefault="00E72B2D" w:rsidP="00DE470A">
      <w:pPr>
        <w:spacing w:after="0" w:line="240" w:lineRule="auto"/>
        <w:jc w:val="both"/>
        <w:rPr>
          <w:rFonts w:ascii="Centaur" w:hAnsi="Centaur"/>
          <w:sz w:val="28"/>
          <w:szCs w:val="28"/>
          <w:u w:val="single"/>
        </w:rPr>
      </w:pPr>
    </w:p>
    <w:p w14:paraId="2DF15A3A" w14:textId="3A8AD799" w:rsidR="00E72B2D" w:rsidRPr="00E72B2D" w:rsidRDefault="00E955C6" w:rsidP="00DE470A">
      <w:pPr>
        <w:spacing w:after="0" w:line="240" w:lineRule="auto"/>
        <w:jc w:val="both"/>
        <w:rPr>
          <w:rFonts w:ascii="Centaur" w:hAnsi="Centaur"/>
          <w:sz w:val="28"/>
          <w:szCs w:val="28"/>
          <w:u w:val="single"/>
        </w:rPr>
      </w:pPr>
      <w:r>
        <w:rPr>
          <w:rFonts w:ascii="Centaur" w:hAnsi="Centaur"/>
          <w:sz w:val="28"/>
          <w:szCs w:val="28"/>
          <w:u w:val="single"/>
        </w:rPr>
        <w:t>In Nigeria</w:t>
      </w:r>
      <w:r w:rsidR="002B3E91">
        <w:rPr>
          <w:rFonts w:ascii="Centaur" w:hAnsi="Centaur"/>
          <w:sz w:val="28"/>
          <w:szCs w:val="28"/>
          <w:u w:val="single"/>
        </w:rPr>
        <w:t>,</w:t>
      </w:r>
      <w:r>
        <w:rPr>
          <w:rFonts w:ascii="Centaur" w:hAnsi="Centaur"/>
          <w:sz w:val="28"/>
          <w:szCs w:val="28"/>
          <w:u w:val="single"/>
        </w:rPr>
        <w:t xml:space="preserve"> </w:t>
      </w:r>
      <w:r w:rsidR="00E72B2D">
        <w:rPr>
          <w:rFonts w:ascii="Centaur" w:hAnsi="Centaur"/>
          <w:sz w:val="28"/>
          <w:szCs w:val="28"/>
          <w:u w:val="single"/>
        </w:rPr>
        <w:t>FIDA was founded</w:t>
      </w:r>
      <w:r w:rsidR="002D45B5">
        <w:rPr>
          <w:rFonts w:ascii="Centaur" w:hAnsi="Centaur"/>
          <w:sz w:val="28"/>
          <w:szCs w:val="28"/>
          <w:u w:val="single"/>
        </w:rPr>
        <w:t xml:space="preserve"> </w:t>
      </w:r>
      <w:r w:rsidR="00E72B2D">
        <w:rPr>
          <w:rFonts w:ascii="Centaur" w:hAnsi="Centaur"/>
          <w:sz w:val="28"/>
          <w:szCs w:val="28"/>
          <w:u w:val="single"/>
        </w:rPr>
        <w:t xml:space="preserve">in 1982. </w:t>
      </w:r>
      <w:r w:rsidR="002D45B5">
        <w:rPr>
          <w:rFonts w:ascii="Centaur" w:hAnsi="Centaur"/>
          <w:sz w:val="28"/>
          <w:szCs w:val="28"/>
          <w:u w:val="single"/>
        </w:rPr>
        <w:t>Today it has branches in almost all the 36 states of the Federation</w:t>
      </w:r>
      <w:r w:rsidR="009B3F4F">
        <w:rPr>
          <w:rFonts w:ascii="Centaur" w:hAnsi="Centaur"/>
          <w:sz w:val="28"/>
          <w:szCs w:val="28"/>
          <w:u w:val="single"/>
        </w:rPr>
        <w:t xml:space="preserve"> </w:t>
      </w:r>
      <w:r w:rsidR="00440754">
        <w:rPr>
          <w:rFonts w:ascii="Centaur" w:hAnsi="Centaur"/>
          <w:sz w:val="28"/>
          <w:szCs w:val="28"/>
          <w:u w:val="single"/>
        </w:rPr>
        <w:t xml:space="preserve">and the Federal Capital Territory Abuja, </w:t>
      </w:r>
      <w:r w:rsidR="009B3F4F">
        <w:rPr>
          <w:rFonts w:ascii="Centaur" w:hAnsi="Centaur"/>
          <w:sz w:val="28"/>
          <w:szCs w:val="28"/>
          <w:u w:val="single"/>
        </w:rPr>
        <w:t>with the exception perhaps of Zamfara, Jigawa and Bauchi</w:t>
      </w:r>
      <w:r w:rsidR="00E72B2D">
        <w:rPr>
          <w:rFonts w:ascii="Centaur" w:hAnsi="Centaur"/>
          <w:sz w:val="28"/>
          <w:szCs w:val="28"/>
          <w:u w:val="single"/>
        </w:rPr>
        <w:t xml:space="preserve"> </w:t>
      </w:r>
      <w:r w:rsidR="00AF2083">
        <w:rPr>
          <w:rFonts w:ascii="Centaur" w:hAnsi="Centaur"/>
          <w:sz w:val="28"/>
          <w:szCs w:val="28"/>
          <w:u w:val="single"/>
        </w:rPr>
        <w:t xml:space="preserve">States. </w:t>
      </w:r>
      <w:r w:rsidR="00866980">
        <w:rPr>
          <w:rFonts w:ascii="Centaur" w:hAnsi="Centaur"/>
          <w:sz w:val="28"/>
          <w:szCs w:val="28"/>
          <w:u w:val="single"/>
        </w:rPr>
        <w:t xml:space="preserve">The Kano branch, I believe was formed sometimes in the </w:t>
      </w:r>
      <w:r w:rsidR="00B8455F">
        <w:rPr>
          <w:rFonts w:ascii="Centaur" w:hAnsi="Centaur"/>
          <w:sz w:val="28"/>
          <w:szCs w:val="28"/>
          <w:u w:val="single"/>
        </w:rPr>
        <w:t>late eighties</w:t>
      </w:r>
      <w:r w:rsidR="00866980">
        <w:rPr>
          <w:rFonts w:ascii="Centaur" w:hAnsi="Centaur"/>
          <w:sz w:val="28"/>
          <w:szCs w:val="28"/>
          <w:u w:val="single"/>
        </w:rPr>
        <w:t xml:space="preserve"> when Hajiya Fatima Kwaku was elected as the first </w:t>
      </w:r>
      <w:r w:rsidR="001F58C1">
        <w:rPr>
          <w:rFonts w:ascii="Centaur" w:hAnsi="Centaur"/>
          <w:sz w:val="28"/>
          <w:szCs w:val="28"/>
          <w:u w:val="single"/>
        </w:rPr>
        <w:t>Chairperson</w:t>
      </w:r>
      <w:r w:rsidR="00866980">
        <w:rPr>
          <w:rFonts w:ascii="Centaur" w:hAnsi="Centaur"/>
          <w:sz w:val="28"/>
          <w:szCs w:val="28"/>
          <w:u w:val="single"/>
        </w:rPr>
        <w:t xml:space="preserve"> of the branch and my wife </w:t>
      </w:r>
      <w:r w:rsidR="00AF2083">
        <w:rPr>
          <w:rFonts w:ascii="Centaur" w:hAnsi="Centaur"/>
          <w:sz w:val="28"/>
          <w:szCs w:val="28"/>
          <w:u w:val="single"/>
        </w:rPr>
        <w:t>Mrs</w:t>
      </w:r>
      <w:r w:rsidR="000C74FE">
        <w:rPr>
          <w:rFonts w:ascii="Centaur" w:hAnsi="Centaur"/>
          <w:sz w:val="28"/>
          <w:szCs w:val="28"/>
          <w:u w:val="single"/>
        </w:rPr>
        <w:t>.</w:t>
      </w:r>
      <w:r w:rsidR="00AF2083">
        <w:rPr>
          <w:rFonts w:ascii="Centaur" w:hAnsi="Centaur"/>
          <w:sz w:val="28"/>
          <w:szCs w:val="28"/>
          <w:u w:val="single"/>
        </w:rPr>
        <w:t xml:space="preserve"> </w:t>
      </w:r>
      <w:r w:rsidR="00866980">
        <w:rPr>
          <w:rFonts w:ascii="Centaur" w:hAnsi="Centaur"/>
          <w:sz w:val="28"/>
          <w:szCs w:val="28"/>
          <w:u w:val="single"/>
        </w:rPr>
        <w:t>Pat Mahmoud</w:t>
      </w:r>
      <w:r w:rsidR="002B3E91">
        <w:rPr>
          <w:rFonts w:ascii="Centaur" w:hAnsi="Centaur"/>
          <w:sz w:val="28"/>
          <w:szCs w:val="28"/>
          <w:u w:val="single"/>
        </w:rPr>
        <w:t>, the</w:t>
      </w:r>
      <w:r w:rsidR="00C84C0B">
        <w:rPr>
          <w:rFonts w:ascii="Centaur" w:hAnsi="Centaur"/>
          <w:sz w:val="28"/>
          <w:szCs w:val="28"/>
          <w:u w:val="single"/>
        </w:rPr>
        <w:t xml:space="preserve">n </w:t>
      </w:r>
      <w:r w:rsidR="00B8455F">
        <w:rPr>
          <w:rFonts w:ascii="Centaur" w:hAnsi="Centaur"/>
          <w:sz w:val="28"/>
          <w:szCs w:val="28"/>
          <w:u w:val="single"/>
        </w:rPr>
        <w:t xml:space="preserve">I believe </w:t>
      </w:r>
      <w:r w:rsidR="00C84C0B">
        <w:rPr>
          <w:rFonts w:ascii="Centaur" w:hAnsi="Centaur"/>
          <w:sz w:val="28"/>
          <w:szCs w:val="28"/>
          <w:u w:val="single"/>
        </w:rPr>
        <w:t>a Principal State counsel</w:t>
      </w:r>
      <w:r w:rsidR="00A244EB">
        <w:rPr>
          <w:rFonts w:ascii="Centaur" w:hAnsi="Centaur"/>
          <w:sz w:val="28"/>
          <w:szCs w:val="28"/>
          <w:u w:val="single"/>
        </w:rPr>
        <w:t xml:space="preserve"> at the Ministry of Justice</w:t>
      </w:r>
      <w:r w:rsidR="00866980">
        <w:rPr>
          <w:rFonts w:ascii="Centaur" w:hAnsi="Centaur"/>
          <w:sz w:val="28"/>
          <w:szCs w:val="28"/>
          <w:u w:val="single"/>
        </w:rPr>
        <w:t xml:space="preserve"> was elected as the first Secretary of the branch.  Since then, the branch has grown from strength to strength impacting on the lives of women and children across the State. </w:t>
      </w:r>
    </w:p>
    <w:p w14:paraId="067FA781" w14:textId="77777777" w:rsidR="00CC7151" w:rsidRDefault="00CC7151" w:rsidP="00DE470A">
      <w:pPr>
        <w:spacing w:after="0" w:line="240" w:lineRule="auto"/>
        <w:jc w:val="both"/>
        <w:rPr>
          <w:rFonts w:ascii="Centaur" w:hAnsi="Centaur"/>
          <w:sz w:val="28"/>
          <w:szCs w:val="28"/>
        </w:rPr>
      </w:pPr>
    </w:p>
    <w:p w14:paraId="18774F21" w14:textId="5950E2C4" w:rsidR="001F58C1" w:rsidRDefault="00CC7151" w:rsidP="00DE470A">
      <w:pPr>
        <w:spacing w:after="0" w:line="240" w:lineRule="auto"/>
        <w:jc w:val="both"/>
        <w:rPr>
          <w:rFonts w:ascii="Centaur" w:hAnsi="Centaur"/>
          <w:sz w:val="28"/>
          <w:szCs w:val="28"/>
        </w:rPr>
      </w:pPr>
      <w:r>
        <w:rPr>
          <w:rFonts w:ascii="Centaur" w:hAnsi="Centaur"/>
          <w:sz w:val="28"/>
          <w:szCs w:val="28"/>
        </w:rPr>
        <w:t xml:space="preserve">It is </w:t>
      </w:r>
      <w:r w:rsidR="00DD1CEB">
        <w:rPr>
          <w:rFonts w:ascii="Centaur" w:hAnsi="Centaur"/>
          <w:sz w:val="28"/>
          <w:szCs w:val="28"/>
        </w:rPr>
        <w:t xml:space="preserve">noteworthy </w:t>
      </w:r>
      <w:r>
        <w:rPr>
          <w:rFonts w:ascii="Centaur" w:hAnsi="Centaur"/>
          <w:sz w:val="28"/>
          <w:szCs w:val="28"/>
        </w:rPr>
        <w:t>that the legal profession in Nigeria is becoming increasingly dominated by women. I do not have</w:t>
      </w:r>
      <w:r w:rsidR="00B8455F">
        <w:rPr>
          <w:rFonts w:ascii="Centaur" w:hAnsi="Centaur"/>
          <w:sz w:val="28"/>
          <w:szCs w:val="28"/>
        </w:rPr>
        <w:t xml:space="preserve"> the</w:t>
      </w:r>
      <w:r>
        <w:rPr>
          <w:rFonts w:ascii="Centaur" w:hAnsi="Centaur"/>
          <w:sz w:val="28"/>
          <w:szCs w:val="28"/>
        </w:rPr>
        <w:t xml:space="preserve"> figures, but anecdotal evidence suggests that in many of our law faculties</w:t>
      </w:r>
      <w:r w:rsidR="0044344D">
        <w:rPr>
          <w:rFonts w:ascii="Centaur" w:hAnsi="Centaur"/>
          <w:sz w:val="28"/>
          <w:szCs w:val="28"/>
        </w:rPr>
        <w:t xml:space="preserve"> in universities across the country</w:t>
      </w:r>
      <w:r>
        <w:rPr>
          <w:rFonts w:ascii="Centaur" w:hAnsi="Centaur"/>
          <w:sz w:val="28"/>
          <w:szCs w:val="28"/>
        </w:rPr>
        <w:t>, the proportion of female students is quickly outpacing that of male</w:t>
      </w:r>
      <w:r w:rsidR="001F58C1">
        <w:rPr>
          <w:rFonts w:ascii="Centaur" w:hAnsi="Centaur"/>
          <w:sz w:val="28"/>
          <w:szCs w:val="28"/>
        </w:rPr>
        <w:t xml:space="preserve"> students</w:t>
      </w:r>
      <w:r>
        <w:rPr>
          <w:rFonts w:ascii="Centaur" w:hAnsi="Centaur"/>
          <w:sz w:val="28"/>
          <w:szCs w:val="28"/>
        </w:rPr>
        <w:t xml:space="preserve">. In our local branch meetings, the number of female lawyers appears to be increasing by the day. I am sure that very </w:t>
      </w:r>
      <w:r w:rsidR="00224B50">
        <w:rPr>
          <w:rFonts w:ascii="Centaur" w:hAnsi="Centaur"/>
          <w:sz w:val="28"/>
          <w:szCs w:val="28"/>
        </w:rPr>
        <w:t>soon, the</w:t>
      </w:r>
      <w:r w:rsidR="001F58C1">
        <w:rPr>
          <w:rFonts w:ascii="Centaur" w:hAnsi="Centaur"/>
          <w:sz w:val="28"/>
          <w:szCs w:val="28"/>
        </w:rPr>
        <w:t xml:space="preserve"> women lawyers will</w:t>
      </w:r>
      <w:r>
        <w:rPr>
          <w:rFonts w:ascii="Centaur" w:hAnsi="Centaur"/>
          <w:sz w:val="28"/>
          <w:szCs w:val="28"/>
        </w:rPr>
        <w:t xml:space="preserve"> take over the leadership of the </w:t>
      </w:r>
      <w:r w:rsidR="00964737">
        <w:rPr>
          <w:rFonts w:ascii="Centaur" w:hAnsi="Centaur"/>
          <w:sz w:val="28"/>
          <w:szCs w:val="28"/>
        </w:rPr>
        <w:t xml:space="preserve">local NBA </w:t>
      </w:r>
      <w:r>
        <w:rPr>
          <w:rFonts w:ascii="Centaur" w:hAnsi="Centaur"/>
          <w:sz w:val="28"/>
          <w:szCs w:val="28"/>
        </w:rPr>
        <w:t>branch</w:t>
      </w:r>
      <w:r w:rsidR="001F58C1">
        <w:rPr>
          <w:rFonts w:ascii="Centaur" w:hAnsi="Centaur"/>
          <w:sz w:val="28"/>
          <w:szCs w:val="28"/>
        </w:rPr>
        <w:t xml:space="preserve"> and </w:t>
      </w:r>
      <w:r w:rsidR="00921AA5">
        <w:rPr>
          <w:rFonts w:ascii="Centaur" w:hAnsi="Centaur"/>
          <w:sz w:val="28"/>
          <w:szCs w:val="28"/>
        </w:rPr>
        <w:t xml:space="preserve">the leadership </w:t>
      </w:r>
      <w:r w:rsidR="001F58C1">
        <w:rPr>
          <w:rFonts w:ascii="Centaur" w:hAnsi="Centaur"/>
          <w:sz w:val="28"/>
          <w:szCs w:val="28"/>
        </w:rPr>
        <w:t>may probably not be regained by the male members for a long time to come</w:t>
      </w:r>
      <w:r>
        <w:rPr>
          <w:rFonts w:ascii="Centaur" w:hAnsi="Centaur"/>
          <w:sz w:val="28"/>
          <w:szCs w:val="28"/>
        </w:rPr>
        <w:t xml:space="preserve">. </w:t>
      </w:r>
    </w:p>
    <w:p w14:paraId="2C1DEDE3" w14:textId="77777777" w:rsidR="007177EC" w:rsidRDefault="007177EC" w:rsidP="00DE470A">
      <w:pPr>
        <w:spacing w:after="0" w:line="240" w:lineRule="auto"/>
        <w:jc w:val="both"/>
        <w:rPr>
          <w:rFonts w:ascii="Centaur" w:hAnsi="Centaur"/>
          <w:sz w:val="28"/>
          <w:szCs w:val="28"/>
        </w:rPr>
      </w:pPr>
    </w:p>
    <w:p w14:paraId="25B66003" w14:textId="0F18640E" w:rsidR="00CC7151" w:rsidRDefault="00CC7151" w:rsidP="00DE470A">
      <w:pPr>
        <w:spacing w:after="0" w:line="240" w:lineRule="auto"/>
        <w:jc w:val="both"/>
        <w:rPr>
          <w:rFonts w:ascii="Centaur" w:hAnsi="Centaur"/>
          <w:sz w:val="28"/>
          <w:szCs w:val="28"/>
        </w:rPr>
      </w:pPr>
      <w:r>
        <w:rPr>
          <w:rFonts w:ascii="Centaur" w:hAnsi="Centaur"/>
          <w:sz w:val="28"/>
          <w:szCs w:val="28"/>
        </w:rPr>
        <w:t xml:space="preserve">There can be no better champions of issues affecting women and children in our society than an organisation such as FIDA or </w:t>
      </w:r>
      <w:r w:rsidR="001F58C1">
        <w:rPr>
          <w:rFonts w:ascii="Centaur" w:hAnsi="Centaur"/>
          <w:sz w:val="28"/>
          <w:szCs w:val="28"/>
        </w:rPr>
        <w:t xml:space="preserve">for that matter, </w:t>
      </w:r>
      <w:r>
        <w:rPr>
          <w:rFonts w:ascii="Centaur" w:hAnsi="Centaur"/>
          <w:sz w:val="28"/>
          <w:szCs w:val="28"/>
        </w:rPr>
        <w:t xml:space="preserve">a female dominated Bar Association. </w:t>
      </w:r>
      <w:r w:rsidR="001F58C1">
        <w:rPr>
          <w:rFonts w:ascii="Centaur" w:hAnsi="Centaur"/>
          <w:sz w:val="28"/>
          <w:szCs w:val="28"/>
        </w:rPr>
        <w:t xml:space="preserve"> I therefore</w:t>
      </w:r>
      <w:r w:rsidR="00F259CF">
        <w:rPr>
          <w:rFonts w:ascii="Centaur" w:hAnsi="Centaur"/>
          <w:sz w:val="28"/>
          <w:szCs w:val="28"/>
        </w:rPr>
        <w:t xml:space="preserve"> wish to pay tribute to the founding mothers of FIDA in Kano </w:t>
      </w:r>
      <w:r w:rsidR="003B6783">
        <w:rPr>
          <w:rFonts w:ascii="Centaur" w:hAnsi="Centaur"/>
          <w:sz w:val="28"/>
          <w:szCs w:val="28"/>
        </w:rPr>
        <w:t>and to</w:t>
      </w:r>
      <w:r w:rsidR="001F58C1">
        <w:rPr>
          <w:rFonts w:ascii="Centaur" w:hAnsi="Centaur"/>
          <w:sz w:val="28"/>
          <w:szCs w:val="28"/>
        </w:rPr>
        <w:t xml:space="preserve"> commend the</w:t>
      </w:r>
      <w:r w:rsidR="00AC5047">
        <w:rPr>
          <w:rFonts w:ascii="Centaur" w:hAnsi="Centaur"/>
          <w:sz w:val="28"/>
          <w:szCs w:val="28"/>
        </w:rPr>
        <w:t xml:space="preserve"> current</w:t>
      </w:r>
      <w:r w:rsidR="001F58C1">
        <w:rPr>
          <w:rFonts w:ascii="Centaur" w:hAnsi="Centaur"/>
          <w:sz w:val="28"/>
          <w:szCs w:val="28"/>
        </w:rPr>
        <w:t xml:space="preserve"> leadership of FIDA in Kano for </w:t>
      </w:r>
      <w:r w:rsidR="00AC5047">
        <w:rPr>
          <w:rFonts w:ascii="Centaur" w:hAnsi="Centaur"/>
          <w:sz w:val="28"/>
          <w:szCs w:val="28"/>
        </w:rPr>
        <w:t xml:space="preserve">keeping the flag flying. I </w:t>
      </w:r>
      <w:r w:rsidR="004D76FB">
        <w:rPr>
          <w:rFonts w:ascii="Centaur" w:hAnsi="Centaur"/>
          <w:sz w:val="28"/>
          <w:szCs w:val="28"/>
        </w:rPr>
        <w:t>also commend</w:t>
      </w:r>
      <w:r w:rsidR="00AC5047">
        <w:rPr>
          <w:rFonts w:ascii="Centaur" w:hAnsi="Centaur"/>
          <w:sz w:val="28"/>
          <w:szCs w:val="28"/>
        </w:rPr>
        <w:t xml:space="preserve"> </w:t>
      </w:r>
      <w:r w:rsidR="001F58C1">
        <w:rPr>
          <w:rFonts w:ascii="Centaur" w:hAnsi="Centaur"/>
          <w:sz w:val="28"/>
          <w:szCs w:val="28"/>
        </w:rPr>
        <w:t xml:space="preserve">this initiative </w:t>
      </w:r>
      <w:r w:rsidR="001721C7">
        <w:rPr>
          <w:rFonts w:ascii="Centaur" w:hAnsi="Centaur"/>
          <w:sz w:val="28"/>
          <w:szCs w:val="28"/>
        </w:rPr>
        <w:t>of</w:t>
      </w:r>
      <w:r w:rsidR="001F58C1">
        <w:rPr>
          <w:rFonts w:ascii="Centaur" w:hAnsi="Centaur"/>
          <w:sz w:val="28"/>
          <w:szCs w:val="28"/>
        </w:rPr>
        <w:t xml:space="preserve"> reminding</w:t>
      </w:r>
      <w:r w:rsidR="00A3786A">
        <w:rPr>
          <w:rFonts w:ascii="Centaur" w:hAnsi="Centaur"/>
          <w:sz w:val="28"/>
          <w:szCs w:val="28"/>
        </w:rPr>
        <w:t xml:space="preserve"> us</w:t>
      </w:r>
      <w:r w:rsidR="00253183">
        <w:rPr>
          <w:rFonts w:ascii="Centaur" w:hAnsi="Centaur"/>
          <w:sz w:val="28"/>
          <w:szCs w:val="28"/>
        </w:rPr>
        <w:t xml:space="preserve">, </w:t>
      </w:r>
      <w:r w:rsidR="00A3786A">
        <w:rPr>
          <w:rFonts w:ascii="Centaur" w:hAnsi="Centaur"/>
          <w:sz w:val="28"/>
          <w:szCs w:val="28"/>
        </w:rPr>
        <w:t xml:space="preserve">in the theme for this law </w:t>
      </w:r>
      <w:r w:rsidR="00C96CFD">
        <w:rPr>
          <w:rFonts w:ascii="Centaur" w:hAnsi="Centaur"/>
          <w:sz w:val="28"/>
          <w:szCs w:val="28"/>
        </w:rPr>
        <w:t>week, the</w:t>
      </w:r>
      <w:r w:rsidR="001F58C1">
        <w:rPr>
          <w:rFonts w:ascii="Centaur" w:hAnsi="Centaur"/>
          <w:sz w:val="28"/>
          <w:szCs w:val="28"/>
        </w:rPr>
        <w:t xml:space="preserve"> primary objective of FIDA when it was established nearly 80 years ago</w:t>
      </w:r>
      <w:r w:rsidR="004E7D79">
        <w:rPr>
          <w:rFonts w:ascii="Centaur" w:hAnsi="Centaur"/>
          <w:sz w:val="28"/>
          <w:szCs w:val="28"/>
        </w:rPr>
        <w:t xml:space="preserve"> that</w:t>
      </w:r>
      <w:r w:rsidR="001F58C1">
        <w:rPr>
          <w:rFonts w:ascii="Centaur" w:hAnsi="Centaur"/>
          <w:sz w:val="28"/>
          <w:szCs w:val="28"/>
        </w:rPr>
        <w:t xml:space="preserve"> </w:t>
      </w:r>
      <w:r w:rsidR="004E7D79" w:rsidRPr="00E72B2D">
        <w:rPr>
          <w:rFonts w:ascii="Centaur" w:hAnsi="Centaur"/>
          <w:sz w:val="28"/>
          <w:szCs w:val="28"/>
          <w:u w:val="single"/>
        </w:rPr>
        <w:t>in the women’s and children’s well-being depend</w:t>
      </w:r>
      <w:r w:rsidR="004E7D79">
        <w:rPr>
          <w:rFonts w:ascii="Centaur" w:hAnsi="Centaur"/>
          <w:sz w:val="28"/>
          <w:szCs w:val="28"/>
          <w:u w:val="single"/>
        </w:rPr>
        <w:t>,</w:t>
      </w:r>
      <w:r w:rsidR="004E7D79" w:rsidRPr="00E72B2D">
        <w:rPr>
          <w:rFonts w:ascii="Centaur" w:hAnsi="Centaur"/>
          <w:sz w:val="28"/>
          <w:szCs w:val="28"/>
          <w:u w:val="single"/>
        </w:rPr>
        <w:t xml:space="preserve"> the happiness of the home and the strength of society</w:t>
      </w:r>
      <w:r w:rsidR="004E7D79">
        <w:rPr>
          <w:rFonts w:ascii="Centaur" w:hAnsi="Centaur"/>
          <w:sz w:val="28"/>
          <w:szCs w:val="28"/>
        </w:rPr>
        <w:t>.</w:t>
      </w:r>
    </w:p>
    <w:p w14:paraId="6AF31B66" w14:textId="71CECDB4" w:rsidR="00CC7151" w:rsidRDefault="00CC7151" w:rsidP="00DE470A">
      <w:pPr>
        <w:spacing w:after="0" w:line="240" w:lineRule="auto"/>
        <w:jc w:val="both"/>
        <w:rPr>
          <w:rFonts w:ascii="Centaur" w:hAnsi="Centaur"/>
          <w:sz w:val="28"/>
          <w:szCs w:val="28"/>
        </w:rPr>
      </w:pPr>
      <w:r>
        <w:rPr>
          <w:rFonts w:ascii="Centaur" w:hAnsi="Centaur"/>
          <w:sz w:val="28"/>
          <w:szCs w:val="28"/>
        </w:rPr>
        <w:t xml:space="preserve"> </w:t>
      </w:r>
    </w:p>
    <w:p w14:paraId="641D0591" w14:textId="7D6B6FBB" w:rsidR="00DE470A" w:rsidRPr="004D76FB" w:rsidRDefault="001F58C1" w:rsidP="004D76FB">
      <w:pPr>
        <w:spacing w:after="0" w:line="240" w:lineRule="auto"/>
        <w:jc w:val="both"/>
        <w:rPr>
          <w:rFonts w:ascii="Centaur" w:hAnsi="Centaur"/>
          <w:b/>
          <w:bCs/>
          <w:sz w:val="28"/>
          <w:szCs w:val="28"/>
        </w:rPr>
      </w:pPr>
      <w:r w:rsidRPr="004D76FB">
        <w:rPr>
          <w:rFonts w:ascii="Centaur" w:hAnsi="Centaur"/>
          <w:b/>
          <w:bCs/>
          <w:sz w:val="28"/>
          <w:szCs w:val="28"/>
        </w:rPr>
        <w:t>Why Women and Children?</w:t>
      </w:r>
    </w:p>
    <w:p w14:paraId="2997F792" w14:textId="77777777" w:rsidR="001F58C1" w:rsidRPr="001F58C1" w:rsidRDefault="001F58C1" w:rsidP="001F58C1">
      <w:pPr>
        <w:pStyle w:val="ListParagraph"/>
        <w:spacing w:after="0" w:line="240" w:lineRule="auto"/>
        <w:jc w:val="both"/>
        <w:rPr>
          <w:rFonts w:ascii="Centaur" w:hAnsi="Centaur"/>
          <w:sz w:val="28"/>
          <w:szCs w:val="28"/>
        </w:rPr>
      </w:pPr>
    </w:p>
    <w:p w14:paraId="48BF1C88" w14:textId="23043DF4" w:rsidR="00A84667" w:rsidRDefault="00A84667" w:rsidP="00DE470A">
      <w:pPr>
        <w:spacing w:after="0" w:line="240" w:lineRule="auto"/>
        <w:jc w:val="both"/>
        <w:rPr>
          <w:rFonts w:ascii="Centaur" w:hAnsi="Centaur"/>
          <w:sz w:val="28"/>
          <w:szCs w:val="28"/>
        </w:rPr>
      </w:pPr>
      <w:r>
        <w:rPr>
          <w:rFonts w:ascii="Centaur" w:hAnsi="Centaur"/>
          <w:sz w:val="28"/>
          <w:szCs w:val="28"/>
        </w:rPr>
        <w:t xml:space="preserve">Women and children constitute a huge segment of </w:t>
      </w:r>
      <w:r w:rsidR="00347A76">
        <w:rPr>
          <w:rFonts w:ascii="Centaur" w:hAnsi="Centaur"/>
          <w:sz w:val="28"/>
          <w:szCs w:val="28"/>
        </w:rPr>
        <w:t>Nigeria’s</w:t>
      </w:r>
      <w:r>
        <w:rPr>
          <w:rFonts w:ascii="Centaur" w:hAnsi="Centaur"/>
          <w:sz w:val="28"/>
          <w:szCs w:val="28"/>
        </w:rPr>
        <w:t xml:space="preserve"> population. According to recent projections Nigeria’s population is currently estimated at 223.8 </w:t>
      </w:r>
      <w:r w:rsidR="00942464">
        <w:rPr>
          <w:rFonts w:ascii="Centaur" w:hAnsi="Centaur"/>
          <w:sz w:val="28"/>
          <w:szCs w:val="28"/>
        </w:rPr>
        <w:t>million</w:t>
      </w:r>
      <w:r w:rsidR="00347A76">
        <w:rPr>
          <w:rFonts w:ascii="Centaur" w:hAnsi="Centaur"/>
          <w:sz w:val="28"/>
          <w:szCs w:val="28"/>
        </w:rPr>
        <w:t xml:space="preserve"> with an annual growth rate of 2.41%. Women constitute more than 50% of the population. Nearly 47% of the population is under the age of 15 years. Children under the age of 5 are nearly 35 million.</w:t>
      </w:r>
      <w:r>
        <w:rPr>
          <w:rFonts w:ascii="Centaur" w:hAnsi="Centaur"/>
          <w:sz w:val="28"/>
          <w:szCs w:val="28"/>
        </w:rPr>
        <w:t xml:space="preserve"> </w:t>
      </w:r>
      <w:r w:rsidR="00347A76">
        <w:rPr>
          <w:rFonts w:ascii="Centaur" w:hAnsi="Centaur"/>
          <w:sz w:val="28"/>
          <w:szCs w:val="28"/>
        </w:rPr>
        <w:t>Now</w:t>
      </w:r>
      <w:r w:rsidR="0052720C">
        <w:rPr>
          <w:rFonts w:ascii="Centaur" w:hAnsi="Centaur"/>
          <w:sz w:val="28"/>
          <w:szCs w:val="28"/>
        </w:rPr>
        <w:t>,</w:t>
      </w:r>
      <w:r w:rsidR="00347A76">
        <w:rPr>
          <w:rFonts w:ascii="Centaur" w:hAnsi="Centaur"/>
          <w:sz w:val="28"/>
          <w:szCs w:val="28"/>
        </w:rPr>
        <w:t xml:space="preserve"> this clearly shows that from a demographic perspective, women and children perhaps constitute the most significant share of the population.  From a legal perspective, th</w:t>
      </w:r>
      <w:r w:rsidR="00FF5EE6">
        <w:rPr>
          <w:rFonts w:ascii="Centaur" w:hAnsi="Centaur"/>
          <w:sz w:val="28"/>
          <w:szCs w:val="28"/>
        </w:rPr>
        <w:t>e rights of women and children are internationally recognised as intrinsically linked</w:t>
      </w:r>
      <w:r w:rsidR="001544B4">
        <w:rPr>
          <w:rFonts w:ascii="Centaur" w:hAnsi="Centaur"/>
          <w:sz w:val="28"/>
          <w:szCs w:val="28"/>
        </w:rPr>
        <w:t xml:space="preserve"> and inter-twined</w:t>
      </w:r>
      <w:r w:rsidR="00FF5EE6">
        <w:rPr>
          <w:rFonts w:ascii="Centaur" w:hAnsi="Centaur"/>
          <w:sz w:val="28"/>
          <w:szCs w:val="28"/>
        </w:rPr>
        <w:t xml:space="preserve">. </w:t>
      </w:r>
      <w:r w:rsidR="00347A76">
        <w:rPr>
          <w:rFonts w:ascii="Centaur" w:hAnsi="Centaur"/>
          <w:sz w:val="28"/>
          <w:szCs w:val="28"/>
        </w:rPr>
        <w:t>D</w:t>
      </w:r>
      <w:r w:rsidR="00FF5EE6">
        <w:rPr>
          <w:rFonts w:ascii="Centaur" w:hAnsi="Centaur"/>
          <w:sz w:val="28"/>
          <w:szCs w:val="28"/>
        </w:rPr>
        <w:t xml:space="preserve">iscriminations </w:t>
      </w:r>
      <w:r w:rsidR="001544B4">
        <w:rPr>
          <w:rFonts w:ascii="Centaur" w:hAnsi="Centaur"/>
          <w:sz w:val="28"/>
          <w:szCs w:val="28"/>
        </w:rPr>
        <w:t xml:space="preserve">against </w:t>
      </w:r>
      <w:r w:rsidR="00FF5EE6">
        <w:rPr>
          <w:rFonts w:ascii="Centaur" w:hAnsi="Centaur"/>
          <w:sz w:val="28"/>
          <w:szCs w:val="28"/>
        </w:rPr>
        <w:t xml:space="preserve">or violations of rights </w:t>
      </w:r>
      <w:r w:rsidR="001544B4">
        <w:rPr>
          <w:rFonts w:ascii="Centaur" w:hAnsi="Centaur"/>
          <w:sz w:val="28"/>
          <w:szCs w:val="28"/>
        </w:rPr>
        <w:t xml:space="preserve">of </w:t>
      </w:r>
      <w:r w:rsidR="00FF5EE6">
        <w:rPr>
          <w:rFonts w:ascii="Centaur" w:hAnsi="Centaur"/>
          <w:sz w:val="28"/>
          <w:szCs w:val="28"/>
        </w:rPr>
        <w:t xml:space="preserve">women inevitably affect rights of children.  </w:t>
      </w:r>
      <w:r w:rsidR="00CC7151">
        <w:rPr>
          <w:rFonts w:ascii="Centaur" w:hAnsi="Centaur"/>
          <w:sz w:val="28"/>
          <w:szCs w:val="28"/>
        </w:rPr>
        <w:t>But</w:t>
      </w:r>
      <w:r w:rsidR="00FF5EE6">
        <w:rPr>
          <w:rFonts w:ascii="Centaur" w:hAnsi="Centaur"/>
          <w:sz w:val="28"/>
          <w:szCs w:val="28"/>
        </w:rPr>
        <w:t xml:space="preserve"> so also vice versa. The rights </w:t>
      </w:r>
      <w:r w:rsidR="00942464">
        <w:rPr>
          <w:rFonts w:ascii="Centaur" w:hAnsi="Centaur"/>
          <w:sz w:val="28"/>
          <w:szCs w:val="28"/>
        </w:rPr>
        <w:t xml:space="preserve">of women and children </w:t>
      </w:r>
      <w:r w:rsidR="00FF5EE6">
        <w:rPr>
          <w:rFonts w:ascii="Centaur" w:hAnsi="Centaur"/>
          <w:sz w:val="28"/>
          <w:szCs w:val="28"/>
        </w:rPr>
        <w:t>can</w:t>
      </w:r>
      <w:r w:rsidR="00942464">
        <w:rPr>
          <w:rFonts w:ascii="Centaur" w:hAnsi="Centaur"/>
          <w:sz w:val="28"/>
          <w:szCs w:val="28"/>
        </w:rPr>
        <w:t xml:space="preserve"> in general not </w:t>
      </w:r>
      <w:r w:rsidR="00FF5EE6">
        <w:rPr>
          <w:rFonts w:ascii="Centaur" w:hAnsi="Centaur"/>
          <w:sz w:val="28"/>
          <w:szCs w:val="28"/>
        </w:rPr>
        <w:t xml:space="preserve">be promoted in isolation of one another. </w:t>
      </w:r>
      <w:r w:rsidR="00CC7151">
        <w:rPr>
          <w:rFonts w:ascii="Centaur" w:hAnsi="Centaur"/>
          <w:sz w:val="28"/>
          <w:szCs w:val="28"/>
        </w:rPr>
        <w:t xml:space="preserve"> </w:t>
      </w:r>
    </w:p>
    <w:p w14:paraId="19398943" w14:textId="77777777" w:rsidR="00942464" w:rsidRDefault="00942464" w:rsidP="00DE470A">
      <w:pPr>
        <w:spacing w:after="0" w:line="240" w:lineRule="auto"/>
        <w:jc w:val="both"/>
        <w:rPr>
          <w:rFonts w:ascii="Centaur" w:hAnsi="Centaur"/>
          <w:sz w:val="28"/>
          <w:szCs w:val="28"/>
        </w:rPr>
      </w:pPr>
    </w:p>
    <w:p w14:paraId="539D28C6" w14:textId="6FF5B7DA" w:rsidR="00942464" w:rsidRDefault="00942464" w:rsidP="00DE470A">
      <w:pPr>
        <w:spacing w:after="0" w:line="240" w:lineRule="auto"/>
        <w:jc w:val="both"/>
        <w:rPr>
          <w:rFonts w:ascii="Centaur" w:hAnsi="Centaur"/>
          <w:sz w:val="28"/>
          <w:szCs w:val="28"/>
        </w:rPr>
      </w:pPr>
      <w:r>
        <w:rPr>
          <w:rFonts w:ascii="Centaur" w:hAnsi="Centaur"/>
          <w:sz w:val="28"/>
          <w:szCs w:val="28"/>
        </w:rPr>
        <w:lastRenderedPageBreak/>
        <w:t xml:space="preserve">In Nigeria, there are other disturbing facets of the statistics. It is reported for instance that Nigeria accounts for more than 10% of global deaths for pregnant mothers. </w:t>
      </w:r>
      <w:r w:rsidR="00D77D04">
        <w:rPr>
          <w:rFonts w:ascii="Centaur" w:hAnsi="Centaur"/>
          <w:sz w:val="28"/>
          <w:szCs w:val="28"/>
        </w:rPr>
        <w:t>The national average m</w:t>
      </w:r>
      <w:r>
        <w:rPr>
          <w:rFonts w:ascii="Centaur" w:hAnsi="Centaur"/>
          <w:sz w:val="28"/>
          <w:szCs w:val="28"/>
        </w:rPr>
        <w:t>aternal mortality rate is put at 576 per 100,000 live births.  This is one of the highest in the world. Infant mortality presently stands at 69</w:t>
      </w:r>
      <w:r w:rsidR="000C74FE">
        <w:rPr>
          <w:rFonts w:ascii="Centaur" w:hAnsi="Centaur"/>
          <w:sz w:val="28"/>
          <w:szCs w:val="28"/>
        </w:rPr>
        <w:t>%</w:t>
      </w:r>
      <w:r>
        <w:rPr>
          <w:rFonts w:ascii="Centaur" w:hAnsi="Centaur"/>
          <w:sz w:val="28"/>
          <w:szCs w:val="28"/>
        </w:rPr>
        <w:t xml:space="preserve"> per 1000 live births. The mortality for under-fives is estimated at 128 per 1,000 live births. Nigeria also has the notoriety of housing 20% of worlds out of school children. In the north-east and north-west of Nigeria, only 41% and 47% of girls</w:t>
      </w:r>
      <w:r w:rsidR="00792C6B">
        <w:rPr>
          <w:rFonts w:ascii="Centaur" w:hAnsi="Centaur"/>
          <w:sz w:val="28"/>
          <w:szCs w:val="28"/>
        </w:rPr>
        <w:t xml:space="preserve"> respectively, receive</w:t>
      </w:r>
      <w:r>
        <w:rPr>
          <w:rFonts w:ascii="Centaur" w:hAnsi="Centaur"/>
          <w:sz w:val="28"/>
          <w:szCs w:val="28"/>
        </w:rPr>
        <w:t xml:space="preserve"> primary education</w:t>
      </w:r>
      <w:r w:rsidR="00792C6B">
        <w:rPr>
          <w:rFonts w:ascii="Centaur" w:hAnsi="Centaur"/>
          <w:sz w:val="28"/>
          <w:szCs w:val="28"/>
        </w:rPr>
        <w:t>.</w:t>
      </w:r>
      <w:r>
        <w:rPr>
          <w:rFonts w:ascii="Centaur" w:hAnsi="Centaur"/>
          <w:sz w:val="28"/>
          <w:szCs w:val="28"/>
        </w:rPr>
        <w:t xml:space="preserve"> </w:t>
      </w:r>
    </w:p>
    <w:p w14:paraId="1D3F9730" w14:textId="77777777" w:rsidR="00D77D04" w:rsidRDefault="00D77D04" w:rsidP="00DE470A">
      <w:pPr>
        <w:spacing w:after="0" w:line="240" w:lineRule="auto"/>
        <w:jc w:val="both"/>
        <w:rPr>
          <w:rFonts w:ascii="Centaur" w:hAnsi="Centaur"/>
          <w:sz w:val="28"/>
          <w:szCs w:val="28"/>
        </w:rPr>
      </w:pPr>
    </w:p>
    <w:p w14:paraId="78F4D6CE" w14:textId="3CC50CE9" w:rsidR="00D77D04" w:rsidRDefault="00D77D04" w:rsidP="00DE470A">
      <w:pPr>
        <w:spacing w:after="0" w:line="240" w:lineRule="auto"/>
        <w:jc w:val="both"/>
        <w:rPr>
          <w:rFonts w:ascii="Centaur" w:hAnsi="Centaur"/>
          <w:sz w:val="28"/>
          <w:szCs w:val="28"/>
        </w:rPr>
      </w:pPr>
      <w:r>
        <w:rPr>
          <w:rFonts w:ascii="Centaur" w:hAnsi="Centaur"/>
          <w:sz w:val="28"/>
          <w:szCs w:val="28"/>
        </w:rPr>
        <w:t xml:space="preserve">Coming home to Kano, these figures and statistics are even more dismal. Some estimates put the maternal mortality rate for Kano to be 1025 per 100,000 live births. </w:t>
      </w:r>
      <w:r w:rsidR="005B3DE9">
        <w:rPr>
          <w:rFonts w:ascii="Centaur" w:hAnsi="Centaur"/>
          <w:sz w:val="28"/>
          <w:szCs w:val="28"/>
        </w:rPr>
        <w:t xml:space="preserve">This is almost twice the national average. Nigeria has </w:t>
      </w:r>
      <w:r w:rsidR="00092E2A">
        <w:rPr>
          <w:rFonts w:ascii="Centaur" w:hAnsi="Centaur"/>
          <w:sz w:val="28"/>
          <w:szCs w:val="28"/>
        </w:rPr>
        <w:t xml:space="preserve">currently an estimated 18.5 million children out of school.  Kano has at a significant proportion of this. Now when you add poverty to the picture, you will see how vulnerable the position of women and children is. To compound matters, we must add to the picture the absence of legal protection in the context of family laws and family relations.  Many </w:t>
      </w:r>
      <w:r w:rsidR="007951BC">
        <w:rPr>
          <w:rFonts w:ascii="Centaur" w:hAnsi="Centaur"/>
          <w:sz w:val="28"/>
          <w:szCs w:val="28"/>
        </w:rPr>
        <w:t>Muslim</w:t>
      </w:r>
      <w:r w:rsidR="00092E2A">
        <w:rPr>
          <w:rFonts w:ascii="Centaur" w:hAnsi="Centaur"/>
          <w:sz w:val="28"/>
          <w:szCs w:val="28"/>
        </w:rPr>
        <w:t xml:space="preserve"> women in Northern Nigeria have no protection </w:t>
      </w:r>
      <w:r w:rsidR="007951BC">
        <w:rPr>
          <w:rFonts w:ascii="Centaur" w:hAnsi="Centaur"/>
          <w:sz w:val="28"/>
          <w:szCs w:val="28"/>
        </w:rPr>
        <w:t>in event of divorce, separation or even the death of their husbands</w:t>
      </w:r>
      <w:r w:rsidR="00C545AA">
        <w:rPr>
          <w:rFonts w:ascii="Centaur" w:hAnsi="Centaur"/>
          <w:sz w:val="28"/>
          <w:szCs w:val="28"/>
        </w:rPr>
        <w:t xml:space="preserve">. They are left to shoulder the burden of </w:t>
      </w:r>
      <w:r w:rsidR="002265D2">
        <w:rPr>
          <w:rFonts w:ascii="Centaur" w:hAnsi="Centaur"/>
          <w:sz w:val="28"/>
          <w:szCs w:val="28"/>
        </w:rPr>
        <w:t xml:space="preserve">upkeep of the children or orphans. </w:t>
      </w:r>
      <w:r w:rsidR="006E4AE6">
        <w:rPr>
          <w:rFonts w:ascii="Centaur" w:hAnsi="Centaur"/>
          <w:sz w:val="28"/>
          <w:szCs w:val="28"/>
        </w:rPr>
        <w:t xml:space="preserve">As we know, divorce rates in northern Nigeria are </w:t>
      </w:r>
      <w:r w:rsidR="007F1E7E">
        <w:rPr>
          <w:rFonts w:ascii="Centaur" w:hAnsi="Centaur"/>
          <w:sz w:val="28"/>
          <w:szCs w:val="28"/>
        </w:rPr>
        <w:t>among the highest in West Africa. One in three marriages are estimated to fail with</w:t>
      </w:r>
      <w:r w:rsidR="00456E45">
        <w:rPr>
          <w:rFonts w:ascii="Centaur" w:hAnsi="Centaur"/>
          <w:sz w:val="28"/>
          <w:szCs w:val="28"/>
        </w:rPr>
        <w:t xml:space="preserve">in the first three years. Kano is believed to be the home of the highest </w:t>
      </w:r>
      <w:r w:rsidR="00792C6B">
        <w:rPr>
          <w:rFonts w:ascii="Centaur" w:hAnsi="Centaur"/>
          <w:sz w:val="28"/>
          <w:szCs w:val="28"/>
        </w:rPr>
        <w:t xml:space="preserve">number of </w:t>
      </w:r>
      <w:r w:rsidR="00456E45">
        <w:rPr>
          <w:rFonts w:ascii="Centaur" w:hAnsi="Centaur"/>
          <w:sz w:val="28"/>
          <w:szCs w:val="28"/>
        </w:rPr>
        <w:t>divorcees in Ni</w:t>
      </w:r>
      <w:r w:rsidR="00C75165">
        <w:rPr>
          <w:rFonts w:ascii="Centaur" w:hAnsi="Centaur"/>
          <w:sz w:val="28"/>
          <w:szCs w:val="28"/>
        </w:rPr>
        <w:t xml:space="preserve">geria. </w:t>
      </w:r>
      <w:r w:rsidR="001625DF">
        <w:rPr>
          <w:rFonts w:ascii="Centaur" w:hAnsi="Centaur"/>
          <w:sz w:val="28"/>
          <w:szCs w:val="28"/>
        </w:rPr>
        <w:t xml:space="preserve">These </w:t>
      </w:r>
      <w:r w:rsidR="00C01701">
        <w:rPr>
          <w:rFonts w:ascii="Centaur" w:hAnsi="Centaur"/>
          <w:sz w:val="28"/>
          <w:szCs w:val="28"/>
        </w:rPr>
        <w:t>statistics</w:t>
      </w:r>
      <w:r w:rsidR="001625DF">
        <w:rPr>
          <w:rFonts w:ascii="Centaur" w:hAnsi="Centaur"/>
          <w:sz w:val="28"/>
          <w:szCs w:val="28"/>
        </w:rPr>
        <w:t xml:space="preserve"> should not be a surprise to us. Regrettably, though the protection of the rights of women and children remain a cornerstone of Islamic law and Islamic jurisprudence, yet, in Northern Nigeria, </w:t>
      </w:r>
      <w:r w:rsidR="00D30AE1">
        <w:rPr>
          <w:rFonts w:ascii="Centaur" w:hAnsi="Centaur"/>
          <w:sz w:val="28"/>
          <w:szCs w:val="28"/>
        </w:rPr>
        <w:t xml:space="preserve">the implementation of Shari’a </w:t>
      </w:r>
      <w:r w:rsidR="00A37F18">
        <w:rPr>
          <w:rFonts w:ascii="Centaur" w:hAnsi="Centaur"/>
          <w:sz w:val="28"/>
          <w:szCs w:val="28"/>
        </w:rPr>
        <w:t>h</w:t>
      </w:r>
      <w:r w:rsidR="00D30AE1">
        <w:rPr>
          <w:rFonts w:ascii="Centaur" w:hAnsi="Centaur"/>
          <w:sz w:val="28"/>
          <w:szCs w:val="28"/>
        </w:rPr>
        <w:t>as not achieved the desired level of protection</w:t>
      </w:r>
      <w:r w:rsidR="00A37F18">
        <w:rPr>
          <w:rFonts w:ascii="Centaur" w:hAnsi="Centaur"/>
          <w:sz w:val="28"/>
          <w:szCs w:val="28"/>
        </w:rPr>
        <w:t xml:space="preserve"> for this vulnerable segment of our society</w:t>
      </w:r>
      <w:r w:rsidR="00D30AE1">
        <w:rPr>
          <w:rFonts w:ascii="Centaur" w:hAnsi="Centaur"/>
          <w:sz w:val="28"/>
          <w:szCs w:val="28"/>
        </w:rPr>
        <w:t xml:space="preserve">. </w:t>
      </w:r>
      <w:r w:rsidR="00982FF6">
        <w:rPr>
          <w:rFonts w:ascii="Centaur" w:hAnsi="Centaur"/>
          <w:sz w:val="28"/>
          <w:szCs w:val="28"/>
        </w:rPr>
        <w:t xml:space="preserve">The focus of reforms in recent years has </w:t>
      </w:r>
      <w:r w:rsidR="00792C6B">
        <w:rPr>
          <w:rFonts w:ascii="Centaur" w:hAnsi="Centaur"/>
          <w:sz w:val="28"/>
          <w:szCs w:val="28"/>
        </w:rPr>
        <w:t>been</w:t>
      </w:r>
      <w:r w:rsidR="00982FF6">
        <w:rPr>
          <w:rFonts w:ascii="Centaur" w:hAnsi="Centaur"/>
          <w:sz w:val="28"/>
          <w:szCs w:val="28"/>
        </w:rPr>
        <w:t xml:space="preserve"> more on </w:t>
      </w:r>
      <w:r w:rsidR="00C01701">
        <w:rPr>
          <w:rFonts w:ascii="Centaur" w:hAnsi="Centaur"/>
          <w:sz w:val="28"/>
          <w:szCs w:val="28"/>
        </w:rPr>
        <w:t xml:space="preserve">Islamic Criminal law than on </w:t>
      </w:r>
      <w:r w:rsidR="00792C6B">
        <w:rPr>
          <w:rFonts w:ascii="Centaur" w:hAnsi="Centaur"/>
          <w:sz w:val="28"/>
          <w:szCs w:val="28"/>
        </w:rPr>
        <w:t xml:space="preserve">social protection through </w:t>
      </w:r>
      <w:r w:rsidR="00C01701">
        <w:rPr>
          <w:rFonts w:ascii="Centaur" w:hAnsi="Centaur"/>
          <w:sz w:val="28"/>
          <w:szCs w:val="28"/>
        </w:rPr>
        <w:t>Islamic family law</w:t>
      </w:r>
      <w:r w:rsidR="00635611">
        <w:rPr>
          <w:rFonts w:ascii="Centaur" w:hAnsi="Centaur"/>
          <w:sz w:val="28"/>
          <w:szCs w:val="28"/>
        </w:rPr>
        <w:t xml:space="preserve"> for instance</w:t>
      </w:r>
      <w:r w:rsidR="00C01701">
        <w:rPr>
          <w:rFonts w:ascii="Centaur" w:hAnsi="Centaur"/>
          <w:sz w:val="28"/>
          <w:szCs w:val="28"/>
        </w:rPr>
        <w:t xml:space="preserve">. </w:t>
      </w:r>
    </w:p>
    <w:p w14:paraId="4CC0238C" w14:textId="77777777" w:rsidR="00186B98" w:rsidRPr="007F2BC8" w:rsidRDefault="00186B98" w:rsidP="007F2BC8">
      <w:pPr>
        <w:spacing w:after="0" w:line="240" w:lineRule="auto"/>
        <w:jc w:val="both"/>
        <w:rPr>
          <w:rFonts w:ascii="Centaur" w:hAnsi="Centaur"/>
          <w:sz w:val="28"/>
          <w:szCs w:val="28"/>
          <w:u w:val="single"/>
        </w:rPr>
      </w:pPr>
    </w:p>
    <w:p w14:paraId="1F33B826" w14:textId="59F7A0A7" w:rsidR="00A85726" w:rsidRPr="00F3238B" w:rsidRDefault="00186B98" w:rsidP="00F3238B">
      <w:pPr>
        <w:spacing w:after="0" w:line="240" w:lineRule="auto"/>
        <w:jc w:val="both"/>
        <w:rPr>
          <w:rFonts w:ascii="Centaur" w:hAnsi="Centaur"/>
          <w:sz w:val="28"/>
          <w:szCs w:val="28"/>
          <w:u w:val="single"/>
        </w:rPr>
      </w:pPr>
      <w:r w:rsidRPr="00066251">
        <w:rPr>
          <w:rFonts w:ascii="Centaur" w:hAnsi="Centaur"/>
          <w:sz w:val="28"/>
          <w:szCs w:val="28"/>
        </w:rPr>
        <w:t>Th</w:t>
      </w:r>
      <w:r w:rsidR="000C74FE">
        <w:rPr>
          <w:rFonts w:ascii="Centaur" w:hAnsi="Centaur"/>
          <w:sz w:val="28"/>
          <w:szCs w:val="28"/>
        </w:rPr>
        <w:t>e</w:t>
      </w:r>
      <w:r w:rsidRPr="00066251">
        <w:rPr>
          <w:rFonts w:ascii="Centaur" w:hAnsi="Centaur"/>
          <w:sz w:val="28"/>
          <w:szCs w:val="28"/>
        </w:rPr>
        <w:t xml:space="preserve"> role assigned to women and the expectation from society</w:t>
      </w:r>
      <w:r w:rsidR="00475653" w:rsidRPr="00066251">
        <w:rPr>
          <w:rFonts w:ascii="Centaur" w:hAnsi="Centaur"/>
          <w:sz w:val="28"/>
          <w:szCs w:val="28"/>
        </w:rPr>
        <w:t xml:space="preserve"> makes them susceptible to all forms of abuse, exploitation</w:t>
      </w:r>
      <w:r w:rsidR="00CF3897" w:rsidRPr="00066251">
        <w:rPr>
          <w:rFonts w:ascii="Centaur" w:hAnsi="Centaur"/>
          <w:sz w:val="28"/>
          <w:szCs w:val="28"/>
        </w:rPr>
        <w:t>, discrimination,</w:t>
      </w:r>
      <w:r w:rsidR="00475653" w:rsidRPr="00066251">
        <w:rPr>
          <w:rFonts w:ascii="Centaur" w:hAnsi="Centaur"/>
          <w:sz w:val="28"/>
          <w:szCs w:val="28"/>
        </w:rPr>
        <w:t xml:space="preserve"> and absolute neglect in extreme circumstances. The vulnerability is more pronounced when the patriarchal nature of our society </w:t>
      </w:r>
      <w:r w:rsidR="00644EAB" w:rsidRPr="00066251">
        <w:rPr>
          <w:rFonts w:ascii="Centaur" w:hAnsi="Centaur"/>
          <w:sz w:val="28"/>
          <w:szCs w:val="28"/>
        </w:rPr>
        <w:t>and the biological make up of both gender is added to the</w:t>
      </w:r>
      <w:r w:rsidR="008F480B">
        <w:rPr>
          <w:rFonts w:ascii="Centaur" w:hAnsi="Centaur"/>
          <w:sz w:val="28"/>
          <w:szCs w:val="28"/>
        </w:rPr>
        <w:t xml:space="preserve"> grim</w:t>
      </w:r>
      <w:r w:rsidR="00644EAB" w:rsidRPr="00066251">
        <w:rPr>
          <w:rFonts w:ascii="Centaur" w:hAnsi="Centaur"/>
          <w:sz w:val="28"/>
          <w:szCs w:val="28"/>
        </w:rPr>
        <w:t xml:space="preserve"> picture.</w:t>
      </w:r>
      <w:r w:rsidR="000C74FE">
        <w:rPr>
          <w:rFonts w:ascii="Centaur" w:hAnsi="Centaur"/>
          <w:sz w:val="28"/>
          <w:szCs w:val="28"/>
        </w:rPr>
        <w:t xml:space="preserve"> </w:t>
      </w:r>
      <w:r w:rsidR="008F480B">
        <w:rPr>
          <w:rFonts w:ascii="Centaur" w:hAnsi="Centaur"/>
          <w:sz w:val="28"/>
          <w:szCs w:val="28"/>
        </w:rPr>
        <w:t>W</w:t>
      </w:r>
      <w:r w:rsidR="00644EAB" w:rsidRPr="00F3238B">
        <w:rPr>
          <w:rFonts w:ascii="Centaur" w:hAnsi="Centaur"/>
          <w:sz w:val="28"/>
          <w:szCs w:val="28"/>
        </w:rPr>
        <w:t>omen and children</w:t>
      </w:r>
      <w:r w:rsidR="008F480B">
        <w:rPr>
          <w:rFonts w:ascii="Centaur" w:hAnsi="Centaur"/>
          <w:sz w:val="28"/>
          <w:szCs w:val="28"/>
        </w:rPr>
        <w:t xml:space="preserve"> are victims of wide forms </w:t>
      </w:r>
      <w:r w:rsidR="000C74FE">
        <w:rPr>
          <w:rFonts w:ascii="Centaur" w:hAnsi="Centaur"/>
          <w:sz w:val="28"/>
          <w:szCs w:val="28"/>
        </w:rPr>
        <w:t xml:space="preserve">of </w:t>
      </w:r>
      <w:r w:rsidR="008F480B">
        <w:rPr>
          <w:rFonts w:ascii="Centaur" w:hAnsi="Centaur"/>
          <w:sz w:val="28"/>
          <w:szCs w:val="28"/>
        </w:rPr>
        <w:t xml:space="preserve">violence </w:t>
      </w:r>
      <w:r w:rsidR="00D63748">
        <w:rPr>
          <w:rFonts w:ascii="Centaur" w:hAnsi="Centaur"/>
          <w:sz w:val="28"/>
          <w:szCs w:val="28"/>
        </w:rPr>
        <w:t>including</w:t>
      </w:r>
      <w:r w:rsidR="00CF7B72">
        <w:rPr>
          <w:rFonts w:ascii="Centaur" w:hAnsi="Centaur"/>
          <w:sz w:val="28"/>
          <w:szCs w:val="28"/>
        </w:rPr>
        <w:t>:</w:t>
      </w:r>
    </w:p>
    <w:p w14:paraId="2AAE38D7" w14:textId="77777777" w:rsidR="006B7C6C" w:rsidRPr="006B7C6C" w:rsidRDefault="006B7C6C" w:rsidP="006B7C6C">
      <w:pPr>
        <w:jc w:val="both"/>
        <w:rPr>
          <w:rFonts w:ascii="Centaur" w:hAnsi="Centaur"/>
          <w:sz w:val="28"/>
          <w:szCs w:val="28"/>
          <w:u w:val="single"/>
        </w:rPr>
      </w:pPr>
    </w:p>
    <w:p w14:paraId="5824DC59" w14:textId="47B29FEE" w:rsidR="00644EAB" w:rsidRPr="00644EAB" w:rsidRDefault="00A85726" w:rsidP="00644EAB">
      <w:pPr>
        <w:pStyle w:val="ListParagraph"/>
        <w:numPr>
          <w:ilvl w:val="0"/>
          <w:numId w:val="2"/>
        </w:numPr>
        <w:jc w:val="both"/>
        <w:rPr>
          <w:rFonts w:ascii="Centaur" w:hAnsi="Centaur"/>
          <w:sz w:val="28"/>
          <w:szCs w:val="28"/>
          <w:u w:val="single"/>
        </w:rPr>
      </w:pPr>
      <w:r>
        <w:rPr>
          <w:rFonts w:ascii="Centaur" w:hAnsi="Centaur"/>
          <w:sz w:val="28"/>
          <w:szCs w:val="28"/>
        </w:rPr>
        <w:t>Gender Based Violence</w:t>
      </w:r>
      <w:r w:rsidR="00F5234F">
        <w:rPr>
          <w:rFonts w:ascii="Centaur" w:hAnsi="Centaur"/>
          <w:sz w:val="28"/>
          <w:szCs w:val="28"/>
        </w:rPr>
        <w:t>.</w:t>
      </w:r>
      <w:r>
        <w:rPr>
          <w:rFonts w:ascii="Centaur" w:hAnsi="Centaur"/>
          <w:sz w:val="28"/>
          <w:szCs w:val="28"/>
        </w:rPr>
        <w:t xml:space="preserve"> </w:t>
      </w:r>
    </w:p>
    <w:p w14:paraId="5A6A84F5" w14:textId="77777777" w:rsidR="00644EAB" w:rsidRPr="00644EAB" w:rsidRDefault="00A85726" w:rsidP="00644EAB">
      <w:pPr>
        <w:pStyle w:val="ListParagraph"/>
        <w:numPr>
          <w:ilvl w:val="0"/>
          <w:numId w:val="2"/>
        </w:numPr>
        <w:jc w:val="both"/>
        <w:rPr>
          <w:rFonts w:ascii="Centaur" w:hAnsi="Centaur"/>
          <w:sz w:val="28"/>
          <w:szCs w:val="28"/>
          <w:u w:val="single"/>
        </w:rPr>
      </w:pPr>
      <w:r w:rsidRPr="00644EAB">
        <w:rPr>
          <w:rFonts w:ascii="Centaur" w:hAnsi="Centaur"/>
          <w:sz w:val="28"/>
          <w:szCs w:val="28"/>
        </w:rPr>
        <w:t>Female Genital Mutilation</w:t>
      </w:r>
      <w:r w:rsidR="00F5234F" w:rsidRPr="00644EAB">
        <w:rPr>
          <w:rFonts w:ascii="Centaur" w:hAnsi="Centaur"/>
          <w:sz w:val="28"/>
          <w:szCs w:val="28"/>
        </w:rPr>
        <w:t>.</w:t>
      </w:r>
      <w:r w:rsidRPr="00644EAB">
        <w:rPr>
          <w:rFonts w:ascii="Centaur" w:hAnsi="Centaur"/>
          <w:sz w:val="28"/>
          <w:szCs w:val="28"/>
        </w:rPr>
        <w:t xml:space="preserve"> </w:t>
      </w:r>
    </w:p>
    <w:p w14:paraId="6FA76781" w14:textId="77777777" w:rsidR="00644EAB" w:rsidRPr="00644EAB" w:rsidRDefault="00A85726" w:rsidP="00644EAB">
      <w:pPr>
        <w:pStyle w:val="ListParagraph"/>
        <w:numPr>
          <w:ilvl w:val="0"/>
          <w:numId w:val="2"/>
        </w:numPr>
        <w:jc w:val="both"/>
        <w:rPr>
          <w:rFonts w:ascii="Centaur" w:hAnsi="Centaur"/>
          <w:sz w:val="28"/>
          <w:szCs w:val="28"/>
          <w:u w:val="single"/>
        </w:rPr>
      </w:pPr>
      <w:r w:rsidRPr="00644EAB">
        <w:rPr>
          <w:rFonts w:ascii="Centaur" w:hAnsi="Centaur"/>
          <w:sz w:val="28"/>
          <w:szCs w:val="28"/>
        </w:rPr>
        <w:t>Girl Child Marriage</w:t>
      </w:r>
      <w:r w:rsidR="00F5234F" w:rsidRPr="00644EAB">
        <w:rPr>
          <w:rFonts w:ascii="Centaur" w:hAnsi="Centaur"/>
          <w:sz w:val="28"/>
          <w:szCs w:val="28"/>
        </w:rPr>
        <w:t>.</w:t>
      </w:r>
      <w:r w:rsidRPr="00644EAB">
        <w:rPr>
          <w:rFonts w:ascii="Centaur" w:hAnsi="Centaur"/>
          <w:sz w:val="28"/>
          <w:szCs w:val="28"/>
        </w:rPr>
        <w:t xml:space="preserve"> </w:t>
      </w:r>
    </w:p>
    <w:p w14:paraId="25554775" w14:textId="7DA2B233" w:rsidR="00644EAB" w:rsidRPr="00644EAB" w:rsidRDefault="00A85726" w:rsidP="00644EAB">
      <w:pPr>
        <w:pStyle w:val="ListParagraph"/>
        <w:numPr>
          <w:ilvl w:val="0"/>
          <w:numId w:val="2"/>
        </w:numPr>
        <w:jc w:val="both"/>
        <w:rPr>
          <w:rFonts w:ascii="Centaur" w:hAnsi="Centaur"/>
          <w:sz w:val="28"/>
          <w:szCs w:val="28"/>
          <w:u w:val="single"/>
        </w:rPr>
      </w:pPr>
      <w:r w:rsidRPr="00644EAB">
        <w:rPr>
          <w:rFonts w:ascii="Centaur" w:hAnsi="Centaur"/>
          <w:sz w:val="28"/>
          <w:szCs w:val="28"/>
        </w:rPr>
        <w:t>Child Trafficking</w:t>
      </w:r>
      <w:r w:rsidR="00CF7B72">
        <w:rPr>
          <w:rFonts w:ascii="Centaur" w:hAnsi="Centaur"/>
          <w:sz w:val="28"/>
          <w:szCs w:val="28"/>
        </w:rPr>
        <w:t>;</w:t>
      </w:r>
    </w:p>
    <w:p w14:paraId="34CD6920" w14:textId="77777777" w:rsidR="00644EAB" w:rsidRPr="00644EAB" w:rsidRDefault="00A85726" w:rsidP="00644EAB">
      <w:pPr>
        <w:pStyle w:val="ListParagraph"/>
        <w:numPr>
          <w:ilvl w:val="0"/>
          <w:numId w:val="2"/>
        </w:numPr>
        <w:jc w:val="both"/>
        <w:rPr>
          <w:rFonts w:ascii="Centaur" w:hAnsi="Centaur"/>
          <w:sz w:val="28"/>
          <w:szCs w:val="28"/>
          <w:u w:val="single"/>
        </w:rPr>
      </w:pPr>
      <w:r w:rsidRPr="00644EAB">
        <w:rPr>
          <w:rFonts w:ascii="Centaur" w:hAnsi="Centaur"/>
          <w:sz w:val="28"/>
          <w:szCs w:val="28"/>
        </w:rPr>
        <w:t>Out of school Children</w:t>
      </w:r>
      <w:r w:rsidR="00F5234F" w:rsidRPr="00644EAB">
        <w:rPr>
          <w:rFonts w:ascii="Centaur" w:hAnsi="Centaur"/>
          <w:sz w:val="28"/>
          <w:szCs w:val="28"/>
        </w:rPr>
        <w:t>.</w:t>
      </w:r>
    </w:p>
    <w:p w14:paraId="59162E30" w14:textId="26094677" w:rsidR="00644EAB" w:rsidRPr="00644EAB" w:rsidRDefault="00644EAB" w:rsidP="00644EAB">
      <w:pPr>
        <w:pStyle w:val="ListParagraph"/>
        <w:numPr>
          <w:ilvl w:val="0"/>
          <w:numId w:val="2"/>
        </w:numPr>
        <w:jc w:val="both"/>
        <w:rPr>
          <w:rFonts w:ascii="Centaur" w:hAnsi="Centaur"/>
          <w:sz w:val="28"/>
          <w:szCs w:val="28"/>
          <w:u w:val="single"/>
        </w:rPr>
      </w:pPr>
      <w:r>
        <w:rPr>
          <w:rFonts w:ascii="Centaur" w:hAnsi="Centaur"/>
          <w:sz w:val="28"/>
          <w:szCs w:val="28"/>
        </w:rPr>
        <w:t xml:space="preserve">The </w:t>
      </w:r>
      <w:r w:rsidR="00D63748">
        <w:rPr>
          <w:rFonts w:ascii="Centaur" w:hAnsi="Centaur"/>
          <w:sz w:val="28"/>
          <w:szCs w:val="28"/>
        </w:rPr>
        <w:t xml:space="preserve">scourge of </w:t>
      </w:r>
      <w:r>
        <w:rPr>
          <w:rFonts w:ascii="Centaur" w:hAnsi="Centaur"/>
          <w:sz w:val="28"/>
          <w:szCs w:val="28"/>
        </w:rPr>
        <w:t>almajir</w:t>
      </w:r>
      <w:r w:rsidR="00D63748">
        <w:rPr>
          <w:rFonts w:ascii="Centaur" w:hAnsi="Centaur"/>
          <w:sz w:val="28"/>
          <w:szCs w:val="28"/>
        </w:rPr>
        <w:t>chi</w:t>
      </w:r>
      <w:r w:rsidR="00CF7B72">
        <w:rPr>
          <w:rFonts w:ascii="Centaur" w:hAnsi="Centaur"/>
          <w:sz w:val="28"/>
          <w:szCs w:val="28"/>
        </w:rPr>
        <w:t>;</w:t>
      </w:r>
    </w:p>
    <w:p w14:paraId="4D4844C9" w14:textId="167FFD70" w:rsidR="005413F0" w:rsidRPr="005413F0" w:rsidRDefault="00644EAB" w:rsidP="00644EAB">
      <w:pPr>
        <w:pStyle w:val="ListParagraph"/>
        <w:numPr>
          <w:ilvl w:val="0"/>
          <w:numId w:val="2"/>
        </w:numPr>
        <w:jc w:val="both"/>
        <w:rPr>
          <w:rFonts w:ascii="Centaur" w:hAnsi="Centaur"/>
          <w:sz w:val="28"/>
          <w:szCs w:val="28"/>
          <w:u w:val="single"/>
        </w:rPr>
      </w:pPr>
      <w:r>
        <w:rPr>
          <w:rFonts w:ascii="Centaur" w:hAnsi="Centaur"/>
          <w:sz w:val="28"/>
          <w:szCs w:val="28"/>
        </w:rPr>
        <w:t>High rate of divorce</w:t>
      </w:r>
      <w:r w:rsidR="00CF7B72">
        <w:rPr>
          <w:rFonts w:ascii="Centaur" w:hAnsi="Centaur"/>
          <w:sz w:val="28"/>
          <w:szCs w:val="28"/>
        </w:rPr>
        <w:t>;</w:t>
      </w:r>
    </w:p>
    <w:p w14:paraId="52E3326F" w14:textId="2B73E0A5" w:rsidR="005413F0" w:rsidRPr="005413F0" w:rsidRDefault="00D63748" w:rsidP="00644EAB">
      <w:pPr>
        <w:pStyle w:val="ListParagraph"/>
        <w:numPr>
          <w:ilvl w:val="0"/>
          <w:numId w:val="2"/>
        </w:numPr>
        <w:jc w:val="both"/>
        <w:rPr>
          <w:rFonts w:ascii="Centaur" w:hAnsi="Centaur"/>
          <w:sz w:val="28"/>
          <w:szCs w:val="28"/>
          <w:u w:val="single"/>
        </w:rPr>
      </w:pPr>
      <w:r>
        <w:rPr>
          <w:rFonts w:ascii="Centaur" w:hAnsi="Centaur"/>
          <w:sz w:val="28"/>
          <w:szCs w:val="28"/>
        </w:rPr>
        <w:t xml:space="preserve">Lack of access </w:t>
      </w:r>
      <w:r w:rsidR="005413F0">
        <w:rPr>
          <w:rFonts w:ascii="Centaur" w:hAnsi="Centaur"/>
          <w:sz w:val="28"/>
          <w:szCs w:val="28"/>
        </w:rPr>
        <w:t>to justice</w:t>
      </w:r>
      <w:r w:rsidR="00CF7B72">
        <w:rPr>
          <w:rFonts w:ascii="Centaur" w:hAnsi="Centaur"/>
          <w:sz w:val="28"/>
          <w:szCs w:val="28"/>
        </w:rPr>
        <w:t xml:space="preserve">; and </w:t>
      </w:r>
    </w:p>
    <w:p w14:paraId="1E2C4BBE" w14:textId="47D4C425" w:rsidR="00A85726" w:rsidRPr="007F2BC8" w:rsidRDefault="00D63748" w:rsidP="0098413B">
      <w:pPr>
        <w:pStyle w:val="ListParagraph"/>
        <w:numPr>
          <w:ilvl w:val="0"/>
          <w:numId w:val="2"/>
        </w:numPr>
        <w:jc w:val="both"/>
        <w:rPr>
          <w:rFonts w:ascii="Centaur" w:hAnsi="Centaur"/>
          <w:sz w:val="28"/>
          <w:szCs w:val="28"/>
          <w:u w:val="single"/>
        </w:rPr>
      </w:pPr>
      <w:r>
        <w:rPr>
          <w:rFonts w:ascii="Centaur" w:hAnsi="Centaur"/>
          <w:sz w:val="28"/>
          <w:szCs w:val="28"/>
        </w:rPr>
        <w:t xml:space="preserve">Poor treatment of </w:t>
      </w:r>
      <w:r w:rsidR="005413F0">
        <w:rPr>
          <w:rFonts w:ascii="Centaur" w:hAnsi="Centaur"/>
          <w:sz w:val="28"/>
          <w:szCs w:val="28"/>
        </w:rPr>
        <w:t>Juvenile Offenders.</w:t>
      </w:r>
    </w:p>
    <w:p w14:paraId="0C060577" w14:textId="77777777" w:rsidR="007F2BC8" w:rsidRPr="007F2BC8" w:rsidRDefault="007F2BC8" w:rsidP="007F2BC8">
      <w:pPr>
        <w:spacing w:after="0" w:line="240" w:lineRule="auto"/>
        <w:jc w:val="both"/>
        <w:rPr>
          <w:rFonts w:ascii="Centaur" w:hAnsi="Centaur"/>
          <w:sz w:val="28"/>
          <w:szCs w:val="28"/>
        </w:rPr>
      </w:pPr>
      <w:r w:rsidRPr="007F2BC8">
        <w:rPr>
          <w:rFonts w:ascii="Centaur" w:hAnsi="Centaur"/>
          <w:sz w:val="28"/>
          <w:szCs w:val="28"/>
        </w:rPr>
        <w:lastRenderedPageBreak/>
        <w:t xml:space="preserve">Distinguished participants, ladies and gentlemen, this brief survey demonstrates the vulnerability of our women and children and the enormity of the challenges facing us all in our quest to a just society. FIDA has a duty to bring attention to these challenges and to lead the way for constructive advocacy for reforms and as well interventions to achieve more just outcomes for this vulnerable segment of our population. </w:t>
      </w:r>
    </w:p>
    <w:p w14:paraId="27924B57" w14:textId="77777777" w:rsidR="0098413B" w:rsidRDefault="0098413B" w:rsidP="00A85726">
      <w:pPr>
        <w:rPr>
          <w:rFonts w:ascii="Centaur" w:hAnsi="Centaur"/>
          <w:sz w:val="28"/>
          <w:szCs w:val="28"/>
          <w:u w:val="single"/>
        </w:rPr>
      </w:pPr>
    </w:p>
    <w:p w14:paraId="1E7DB3C2" w14:textId="1B4AEF6B" w:rsidR="00A85726" w:rsidRDefault="001239C8" w:rsidP="001239C8">
      <w:pPr>
        <w:rPr>
          <w:rFonts w:ascii="Centaur" w:hAnsi="Centaur"/>
          <w:b/>
          <w:bCs/>
          <w:sz w:val="28"/>
          <w:szCs w:val="28"/>
          <w:u w:val="single"/>
        </w:rPr>
      </w:pPr>
      <w:r w:rsidRPr="001239C8">
        <w:rPr>
          <w:rFonts w:ascii="Centaur" w:hAnsi="Centaur"/>
          <w:b/>
          <w:bCs/>
          <w:sz w:val="28"/>
          <w:szCs w:val="28"/>
          <w:u w:val="single"/>
        </w:rPr>
        <w:t xml:space="preserve">Survey of the </w:t>
      </w:r>
      <w:r w:rsidR="00535E58" w:rsidRPr="001239C8">
        <w:rPr>
          <w:rFonts w:ascii="Centaur" w:hAnsi="Centaur"/>
          <w:b/>
          <w:bCs/>
          <w:sz w:val="28"/>
          <w:szCs w:val="28"/>
          <w:u w:val="single"/>
        </w:rPr>
        <w:t>Legal Framework</w:t>
      </w:r>
      <w:r w:rsidRPr="001239C8">
        <w:rPr>
          <w:rFonts w:ascii="Centaur" w:hAnsi="Centaur"/>
          <w:b/>
          <w:bCs/>
          <w:sz w:val="28"/>
          <w:szCs w:val="28"/>
          <w:u w:val="single"/>
        </w:rPr>
        <w:t xml:space="preserve"> for the protection of Women and Children</w:t>
      </w:r>
    </w:p>
    <w:p w14:paraId="054ECA73" w14:textId="7A15F778" w:rsidR="001239C8" w:rsidRPr="005F506D" w:rsidRDefault="005F506D" w:rsidP="005F506D">
      <w:pPr>
        <w:pStyle w:val="ListParagraph"/>
        <w:numPr>
          <w:ilvl w:val="0"/>
          <w:numId w:val="6"/>
        </w:numPr>
        <w:rPr>
          <w:rFonts w:ascii="Centaur" w:hAnsi="Centaur"/>
          <w:sz w:val="28"/>
          <w:szCs w:val="28"/>
          <w:u w:val="single"/>
        </w:rPr>
      </w:pPr>
      <w:r w:rsidRPr="005F506D">
        <w:rPr>
          <w:rFonts w:ascii="Centaur" w:hAnsi="Centaur"/>
          <w:sz w:val="28"/>
          <w:szCs w:val="28"/>
          <w:u w:val="single"/>
        </w:rPr>
        <w:t>International Legal Instruments</w:t>
      </w:r>
    </w:p>
    <w:p w14:paraId="4201059E" w14:textId="3B1DFB3E" w:rsidR="00EA113F" w:rsidRDefault="00644EAB" w:rsidP="0037088F">
      <w:pPr>
        <w:jc w:val="both"/>
        <w:rPr>
          <w:rFonts w:ascii="Centaur" w:hAnsi="Centaur"/>
          <w:sz w:val="28"/>
          <w:szCs w:val="28"/>
        </w:rPr>
      </w:pPr>
      <w:r w:rsidRPr="00D558C0">
        <w:rPr>
          <w:rFonts w:ascii="Centaur" w:hAnsi="Centaur"/>
          <w:sz w:val="28"/>
          <w:szCs w:val="28"/>
        </w:rPr>
        <w:t xml:space="preserve">The prevalence and widespread nature of these problems </w:t>
      </w:r>
      <w:r w:rsidR="00B91643">
        <w:rPr>
          <w:rFonts w:ascii="Centaur" w:hAnsi="Centaur"/>
          <w:sz w:val="28"/>
          <w:szCs w:val="28"/>
        </w:rPr>
        <w:t xml:space="preserve">globally, means that considerable attention </w:t>
      </w:r>
      <w:r w:rsidR="005F01A1">
        <w:rPr>
          <w:rFonts w:ascii="Centaur" w:hAnsi="Centaur"/>
          <w:sz w:val="28"/>
          <w:szCs w:val="28"/>
        </w:rPr>
        <w:t xml:space="preserve">has been given to creating a wide array of international instruments for the protection of the rights of women and children. </w:t>
      </w:r>
      <w:r w:rsidR="00C35202">
        <w:rPr>
          <w:rFonts w:ascii="Centaur" w:hAnsi="Centaur"/>
          <w:sz w:val="28"/>
          <w:szCs w:val="28"/>
        </w:rPr>
        <w:t>Some of these instruments apply generally</w:t>
      </w:r>
      <w:r w:rsidR="00C87DFA">
        <w:rPr>
          <w:rFonts w:ascii="Centaur" w:hAnsi="Centaur"/>
          <w:sz w:val="28"/>
          <w:szCs w:val="28"/>
        </w:rPr>
        <w:t>. These include for instance the Universal Declaration of Human Rights (1</w:t>
      </w:r>
      <w:r w:rsidR="00D26E6F">
        <w:rPr>
          <w:rFonts w:ascii="Centaur" w:hAnsi="Centaur"/>
          <w:sz w:val="28"/>
          <w:szCs w:val="28"/>
        </w:rPr>
        <w:t xml:space="preserve">948), International Covenant on Civil and Political Rights (1966), </w:t>
      </w:r>
      <w:r w:rsidR="00B54648">
        <w:rPr>
          <w:rFonts w:ascii="Centaur" w:hAnsi="Centaur"/>
          <w:sz w:val="28"/>
          <w:szCs w:val="28"/>
        </w:rPr>
        <w:t xml:space="preserve">and </w:t>
      </w:r>
      <w:r w:rsidR="00992B5A">
        <w:rPr>
          <w:rFonts w:ascii="Centaur" w:hAnsi="Centaur"/>
          <w:sz w:val="28"/>
          <w:szCs w:val="28"/>
        </w:rPr>
        <w:t xml:space="preserve">International Covenant on Economic, Social and Cultural Rights, </w:t>
      </w:r>
      <w:r w:rsidR="00B54648">
        <w:rPr>
          <w:rFonts w:ascii="Centaur" w:hAnsi="Centaur"/>
          <w:sz w:val="28"/>
          <w:szCs w:val="28"/>
        </w:rPr>
        <w:t xml:space="preserve">(1966). </w:t>
      </w:r>
      <w:r w:rsidR="00957ED4">
        <w:rPr>
          <w:rFonts w:ascii="Centaur" w:hAnsi="Centaur"/>
          <w:sz w:val="28"/>
          <w:szCs w:val="28"/>
        </w:rPr>
        <w:t>There are also several other international instruments that are forcused specifically on the rights of women and children.</w:t>
      </w:r>
      <w:r w:rsidR="00E93BB7">
        <w:rPr>
          <w:rFonts w:ascii="Centaur" w:hAnsi="Centaur"/>
          <w:sz w:val="28"/>
          <w:szCs w:val="28"/>
        </w:rPr>
        <w:t xml:space="preserve"> </w:t>
      </w:r>
      <w:r w:rsidR="00957ED4">
        <w:rPr>
          <w:rFonts w:ascii="Centaur" w:hAnsi="Centaur"/>
          <w:sz w:val="28"/>
          <w:szCs w:val="28"/>
        </w:rPr>
        <w:t xml:space="preserve">These </w:t>
      </w:r>
      <w:proofErr w:type="gramStart"/>
      <w:r w:rsidR="00957ED4">
        <w:rPr>
          <w:rFonts w:ascii="Centaur" w:hAnsi="Centaur"/>
          <w:sz w:val="28"/>
          <w:szCs w:val="28"/>
        </w:rPr>
        <w:t>include</w:t>
      </w:r>
      <w:r w:rsidR="000D6026">
        <w:rPr>
          <w:rFonts w:ascii="Centaur" w:hAnsi="Centaur"/>
          <w:sz w:val="28"/>
          <w:szCs w:val="28"/>
        </w:rPr>
        <w:t>:</w:t>
      </w:r>
      <w:proofErr w:type="gramEnd"/>
      <w:r w:rsidR="00E93BB7">
        <w:rPr>
          <w:rFonts w:ascii="Centaur" w:hAnsi="Centaur"/>
          <w:sz w:val="28"/>
          <w:szCs w:val="28"/>
        </w:rPr>
        <w:t xml:space="preserve"> </w:t>
      </w:r>
      <w:r w:rsidR="000D6026">
        <w:rPr>
          <w:rFonts w:ascii="Centaur" w:hAnsi="Centaur"/>
          <w:sz w:val="28"/>
          <w:szCs w:val="28"/>
        </w:rPr>
        <w:t xml:space="preserve">Convention on the Political Rights of Women (1952), </w:t>
      </w:r>
      <w:r w:rsidR="004B3227">
        <w:rPr>
          <w:rFonts w:ascii="Centaur" w:hAnsi="Centaur"/>
          <w:sz w:val="28"/>
          <w:szCs w:val="28"/>
        </w:rPr>
        <w:t xml:space="preserve">Declaration on the Elimination of All Forms of Discrimination </w:t>
      </w:r>
      <w:r w:rsidR="00E93BB7">
        <w:rPr>
          <w:rFonts w:ascii="Centaur" w:hAnsi="Centaur"/>
          <w:sz w:val="28"/>
          <w:szCs w:val="28"/>
        </w:rPr>
        <w:t>A</w:t>
      </w:r>
      <w:r w:rsidR="004B3227">
        <w:rPr>
          <w:rFonts w:ascii="Centaur" w:hAnsi="Centaur"/>
          <w:sz w:val="28"/>
          <w:szCs w:val="28"/>
        </w:rPr>
        <w:t>gainst Women (</w:t>
      </w:r>
      <w:r w:rsidR="007C72AD">
        <w:rPr>
          <w:rFonts w:ascii="Centaur" w:hAnsi="Centaur"/>
          <w:sz w:val="28"/>
          <w:szCs w:val="28"/>
        </w:rPr>
        <w:t xml:space="preserve">1967), Declaration on the Protection of Women and Children in Emergency </w:t>
      </w:r>
      <w:r w:rsidR="00645B31">
        <w:rPr>
          <w:rFonts w:ascii="Centaur" w:hAnsi="Centaur"/>
          <w:sz w:val="28"/>
          <w:szCs w:val="28"/>
        </w:rPr>
        <w:t xml:space="preserve">and Armed Conflict (1974), Convention </w:t>
      </w:r>
      <w:r w:rsidR="00605698">
        <w:rPr>
          <w:rFonts w:ascii="Centaur" w:hAnsi="Centaur"/>
          <w:sz w:val="28"/>
          <w:szCs w:val="28"/>
        </w:rPr>
        <w:t>on the Elimination of All Forms of Discrimination against Women (1979)</w:t>
      </w:r>
      <w:r w:rsidR="00A9523E">
        <w:rPr>
          <w:rFonts w:ascii="Centaur" w:hAnsi="Centaur"/>
          <w:sz w:val="28"/>
          <w:szCs w:val="28"/>
        </w:rPr>
        <w:t xml:space="preserve"> and the</w:t>
      </w:r>
      <w:r w:rsidR="00F54300">
        <w:rPr>
          <w:rFonts w:ascii="Centaur" w:hAnsi="Centaur"/>
          <w:sz w:val="28"/>
          <w:szCs w:val="28"/>
        </w:rPr>
        <w:t xml:space="preserve"> United Nations’ </w:t>
      </w:r>
      <w:r w:rsidR="00A9523E">
        <w:rPr>
          <w:rFonts w:ascii="Centaur" w:hAnsi="Centaur"/>
          <w:sz w:val="28"/>
          <w:szCs w:val="28"/>
        </w:rPr>
        <w:t>Convention o</w:t>
      </w:r>
      <w:r w:rsidR="004E294F">
        <w:rPr>
          <w:rFonts w:ascii="Centaur" w:hAnsi="Centaur"/>
          <w:sz w:val="28"/>
          <w:szCs w:val="28"/>
        </w:rPr>
        <w:t>n</w:t>
      </w:r>
      <w:r w:rsidR="00A9523E">
        <w:rPr>
          <w:rFonts w:ascii="Centaur" w:hAnsi="Centaur"/>
          <w:sz w:val="28"/>
          <w:szCs w:val="28"/>
        </w:rPr>
        <w:t xml:space="preserve"> the R</w:t>
      </w:r>
      <w:r w:rsidR="00EA113F">
        <w:rPr>
          <w:rFonts w:ascii="Centaur" w:hAnsi="Centaur"/>
          <w:sz w:val="28"/>
          <w:szCs w:val="28"/>
        </w:rPr>
        <w:t xml:space="preserve">ights of the Child (1989). </w:t>
      </w:r>
    </w:p>
    <w:p w14:paraId="19C2E885" w14:textId="0A26ED1E" w:rsidR="00233621" w:rsidRPr="00E94049" w:rsidRDefault="00852B4C" w:rsidP="0037088F">
      <w:pPr>
        <w:jc w:val="both"/>
        <w:rPr>
          <w:rFonts w:ascii="Centaur" w:hAnsi="Centaur"/>
          <w:sz w:val="28"/>
          <w:szCs w:val="28"/>
        </w:rPr>
      </w:pPr>
      <w:r>
        <w:rPr>
          <w:rFonts w:ascii="Centaur" w:hAnsi="Centaur"/>
          <w:sz w:val="28"/>
          <w:szCs w:val="28"/>
        </w:rPr>
        <w:t>Perhaps the last two</w:t>
      </w:r>
      <w:r w:rsidR="00F54300">
        <w:rPr>
          <w:rFonts w:ascii="Centaur" w:hAnsi="Centaur"/>
          <w:sz w:val="28"/>
          <w:szCs w:val="28"/>
        </w:rPr>
        <w:t>.</w:t>
      </w:r>
      <w:r>
        <w:rPr>
          <w:rFonts w:ascii="Centaur" w:hAnsi="Centaur"/>
          <w:sz w:val="28"/>
          <w:szCs w:val="28"/>
        </w:rPr>
        <w:t xml:space="preserve"> the Convention o</w:t>
      </w:r>
      <w:r w:rsidR="005B1B08">
        <w:rPr>
          <w:rFonts w:ascii="Centaur" w:hAnsi="Centaur"/>
          <w:sz w:val="28"/>
          <w:szCs w:val="28"/>
        </w:rPr>
        <w:t xml:space="preserve">n the Elimination of All Forms of </w:t>
      </w:r>
      <w:r w:rsidR="004E294F">
        <w:rPr>
          <w:rFonts w:ascii="Centaur" w:hAnsi="Centaur"/>
          <w:sz w:val="28"/>
          <w:szCs w:val="28"/>
        </w:rPr>
        <w:t>Discrimination</w:t>
      </w:r>
      <w:r w:rsidR="005B1B08">
        <w:rPr>
          <w:rFonts w:ascii="Centaur" w:hAnsi="Centaur"/>
          <w:sz w:val="28"/>
          <w:szCs w:val="28"/>
        </w:rPr>
        <w:t xml:space="preserve"> against Women (CEDAW) and the United Nations Convention on the Rights of the Child </w:t>
      </w:r>
      <w:r w:rsidR="00E94049">
        <w:rPr>
          <w:rFonts w:ascii="Centaur" w:hAnsi="Centaur"/>
          <w:sz w:val="28"/>
          <w:szCs w:val="28"/>
        </w:rPr>
        <w:t>(</w:t>
      </w:r>
      <w:r w:rsidR="005B1B08">
        <w:rPr>
          <w:rFonts w:ascii="Centaur" w:hAnsi="Centaur"/>
          <w:sz w:val="28"/>
          <w:szCs w:val="28"/>
        </w:rPr>
        <w:t>UNCR</w:t>
      </w:r>
      <w:r w:rsidR="00E94049">
        <w:rPr>
          <w:rFonts w:ascii="Centaur" w:hAnsi="Centaur"/>
          <w:sz w:val="28"/>
          <w:szCs w:val="28"/>
        </w:rPr>
        <w:t xml:space="preserve">C) </w:t>
      </w:r>
      <w:r w:rsidR="00644EAB" w:rsidRPr="00D558C0">
        <w:rPr>
          <w:rFonts w:ascii="Centaur" w:hAnsi="Centaur"/>
          <w:sz w:val="28"/>
          <w:szCs w:val="28"/>
        </w:rPr>
        <w:t>have</w:t>
      </w:r>
      <w:r w:rsidR="00E94049">
        <w:rPr>
          <w:rFonts w:ascii="Centaur" w:hAnsi="Centaur"/>
          <w:sz w:val="28"/>
          <w:szCs w:val="28"/>
        </w:rPr>
        <w:t xml:space="preserve"> been the most ambitious and </w:t>
      </w:r>
      <w:r w:rsidR="00044C06">
        <w:rPr>
          <w:rFonts w:ascii="Centaur" w:hAnsi="Centaur"/>
          <w:sz w:val="28"/>
          <w:szCs w:val="28"/>
        </w:rPr>
        <w:t>celebrated</w:t>
      </w:r>
      <w:r w:rsidR="00CF3897" w:rsidRPr="00D558C0">
        <w:rPr>
          <w:rFonts w:ascii="Centaur" w:hAnsi="Centaur"/>
          <w:sz w:val="28"/>
          <w:szCs w:val="28"/>
        </w:rPr>
        <w:t xml:space="preserve">. </w:t>
      </w:r>
      <w:r w:rsidR="003655E6" w:rsidRPr="00D558C0">
        <w:rPr>
          <w:rFonts w:ascii="Centaur" w:hAnsi="Centaur"/>
          <w:sz w:val="28"/>
          <w:szCs w:val="28"/>
        </w:rPr>
        <w:t>Fortunately, t</w:t>
      </w:r>
      <w:r w:rsidR="00CF3897" w:rsidRPr="00D558C0">
        <w:rPr>
          <w:rFonts w:ascii="Centaur" w:hAnsi="Centaur"/>
          <w:sz w:val="28"/>
          <w:szCs w:val="28"/>
        </w:rPr>
        <w:t xml:space="preserve">hese two instruments have been ratified </w:t>
      </w:r>
      <w:r w:rsidR="003655E6" w:rsidRPr="00D558C0">
        <w:rPr>
          <w:rFonts w:ascii="Centaur" w:hAnsi="Centaur"/>
          <w:sz w:val="28"/>
          <w:szCs w:val="28"/>
        </w:rPr>
        <w:t>by</w:t>
      </w:r>
      <w:r w:rsidR="00CF3897" w:rsidRPr="00D558C0">
        <w:rPr>
          <w:rFonts w:ascii="Centaur" w:hAnsi="Centaur"/>
          <w:sz w:val="28"/>
          <w:szCs w:val="28"/>
        </w:rPr>
        <w:t xml:space="preserve"> Nigeria</w:t>
      </w:r>
      <w:r w:rsidR="003655E6" w:rsidRPr="00D558C0">
        <w:rPr>
          <w:rFonts w:ascii="Centaur" w:hAnsi="Centaur"/>
          <w:sz w:val="28"/>
          <w:szCs w:val="28"/>
        </w:rPr>
        <w:t xml:space="preserve"> and have the force law.</w:t>
      </w:r>
      <w:r w:rsidR="00297768" w:rsidRPr="00D558C0">
        <w:rPr>
          <w:rFonts w:ascii="Centaur" w:hAnsi="Centaur"/>
          <w:sz w:val="28"/>
          <w:szCs w:val="28"/>
        </w:rPr>
        <w:t xml:space="preserve"> </w:t>
      </w:r>
      <w:r w:rsidR="003655E6" w:rsidRPr="00D558C0">
        <w:rPr>
          <w:rFonts w:ascii="Centaur" w:hAnsi="Centaur"/>
          <w:sz w:val="28"/>
          <w:szCs w:val="28"/>
        </w:rPr>
        <w:t>T</w:t>
      </w:r>
      <w:r w:rsidR="00297768" w:rsidRPr="00D558C0">
        <w:rPr>
          <w:rFonts w:ascii="Centaur" w:hAnsi="Centaur"/>
          <w:sz w:val="28"/>
          <w:szCs w:val="28"/>
        </w:rPr>
        <w:t xml:space="preserve">he CEDAW required </w:t>
      </w:r>
      <w:r w:rsidR="003655E6" w:rsidRPr="00D558C0">
        <w:rPr>
          <w:rFonts w:ascii="Centaur" w:hAnsi="Centaur"/>
          <w:sz w:val="28"/>
          <w:szCs w:val="28"/>
        </w:rPr>
        <w:t xml:space="preserve">state parties </w:t>
      </w:r>
      <w:r w:rsidR="00297768" w:rsidRPr="00D558C0">
        <w:rPr>
          <w:rFonts w:ascii="Centaur" w:hAnsi="Centaur"/>
          <w:sz w:val="28"/>
          <w:szCs w:val="28"/>
        </w:rPr>
        <w:t>to eliminate discrimination against women and girls in all areas and promotes women’s and girl’s equal rights</w:t>
      </w:r>
      <w:r w:rsidR="00AD5DE5" w:rsidRPr="00D558C0">
        <w:rPr>
          <w:rFonts w:ascii="Centaur" w:hAnsi="Centaur"/>
          <w:sz w:val="28"/>
          <w:szCs w:val="28"/>
        </w:rPr>
        <w:t>. Article 3 of the convention is very instructive it imposes obligation on state parties to take all appropriate measures in all fields and in particular the political, social, economic and cultural fields to ensure the full development and advancement of women for the purpose of guaranteeing them the exercise and enjoyment of human rights and fundamental freedoms on the basis of equality with men.</w:t>
      </w:r>
    </w:p>
    <w:p w14:paraId="123F1F8F" w14:textId="646FA805" w:rsidR="006B7C6C" w:rsidRPr="0037088F" w:rsidRDefault="003655E6" w:rsidP="0037088F">
      <w:pPr>
        <w:jc w:val="both"/>
        <w:rPr>
          <w:rFonts w:ascii="Centaur" w:hAnsi="Centaur"/>
          <w:sz w:val="28"/>
          <w:szCs w:val="28"/>
          <w:u w:val="single"/>
        </w:rPr>
      </w:pPr>
      <w:r w:rsidRPr="0037088F">
        <w:rPr>
          <w:rFonts w:ascii="Centaur" w:hAnsi="Centaur"/>
          <w:sz w:val="28"/>
          <w:szCs w:val="28"/>
        </w:rPr>
        <w:t>T</w:t>
      </w:r>
      <w:r w:rsidR="007F4FC4" w:rsidRPr="0037088F">
        <w:rPr>
          <w:rFonts w:ascii="Centaur" w:hAnsi="Centaur"/>
          <w:sz w:val="28"/>
          <w:szCs w:val="28"/>
        </w:rPr>
        <w:t xml:space="preserve">he </w:t>
      </w:r>
      <w:r w:rsidR="00D32499">
        <w:rPr>
          <w:rFonts w:ascii="Centaur" w:hAnsi="Centaur"/>
          <w:sz w:val="28"/>
          <w:szCs w:val="28"/>
        </w:rPr>
        <w:t xml:space="preserve">Convention on the Rights of the </w:t>
      </w:r>
      <w:r w:rsidR="007F4FC4" w:rsidRPr="0037088F">
        <w:rPr>
          <w:rFonts w:ascii="Centaur" w:hAnsi="Centaur"/>
          <w:sz w:val="28"/>
          <w:szCs w:val="28"/>
        </w:rPr>
        <w:t xml:space="preserve">Child </w:t>
      </w:r>
      <w:r w:rsidRPr="0037088F">
        <w:rPr>
          <w:rFonts w:ascii="Centaur" w:hAnsi="Centaur"/>
          <w:sz w:val="28"/>
          <w:szCs w:val="28"/>
        </w:rPr>
        <w:t xml:space="preserve">on its own part set out in very comprehensive manner the rights of the child. It postulates the profound idea that children are not just object who belong to their </w:t>
      </w:r>
      <w:r w:rsidR="00524BAC" w:rsidRPr="0037088F">
        <w:rPr>
          <w:rFonts w:ascii="Centaur" w:hAnsi="Centaur"/>
          <w:sz w:val="28"/>
          <w:szCs w:val="28"/>
        </w:rPr>
        <w:t>parents,</w:t>
      </w:r>
      <w:r w:rsidRPr="0037088F">
        <w:rPr>
          <w:rFonts w:ascii="Centaur" w:hAnsi="Centaur"/>
          <w:sz w:val="28"/>
          <w:szCs w:val="28"/>
        </w:rPr>
        <w:t xml:space="preserve"> but they are human beings and individuals with their own rights. The convention proffers the notion that childhood is a special and protected time in which children must be allowed to grow, learn, play and flourish with dignity. </w:t>
      </w:r>
      <w:r w:rsidR="00524BAC" w:rsidRPr="0037088F">
        <w:rPr>
          <w:rFonts w:ascii="Centaur" w:hAnsi="Centaur"/>
          <w:sz w:val="28"/>
          <w:szCs w:val="28"/>
        </w:rPr>
        <w:t xml:space="preserve">The convention has been ratified in Nigeria as the Child Rights Act and </w:t>
      </w:r>
      <w:r w:rsidR="006B7C6C" w:rsidRPr="0037088F">
        <w:rPr>
          <w:rFonts w:ascii="Centaur" w:hAnsi="Centaur"/>
          <w:sz w:val="28"/>
          <w:szCs w:val="28"/>
        </w:rPr>
        <w:t xml:space="preserve">was recently </w:t>
      </w:r>
      <w:r w:rsidR="00243523">
        <w:rPr>
          <w:rFonts w:ascii="Centaur" w:hAnsi="Centaur"/>
          <w:sz w:val="28"/>
          <w:szCs w:val="28"/>
        </w:rPr>
        <w:t xml:space="preserve">adapted and </w:t>
      </w:r>
      <w:r w:rsidR="006B7C6C" w:rsidRPr="0037088F">
        <w:rPr>
          <w:rFonts w:ascii="Centaur" w:hAnsi="Centaur"/>
          <w:sz w:val="28"/>
          <w:szCs w:val="28"/>
        </w:rPr>
        <w:t xml:space="preserve">signed into law in Kano. I commend the Kano State government for taking this very </w:t>
      </w:r>
      <w:r w:rsidR="006B7C6C" w:rsidRPr="0037088F">
        <w:rPr>
          <w:rFonts w:ascii="Centaur" w:hAnsi="Centaur"/>
          <w:sz w:val="28"/>
          <w:szCs w:val="28"/>
        </w:rPr>
        <w:lastRenderedPageBreak/>
        <w:t xml:space="preserve">crucial steps and I urge the government to make resources available </w:t>
      </w:r>
      <w:r w:rsidR="0098413B" w:rsidRPr="0037088F">
        <w:rPr>
          <w:rFonts w:ascii="Centaur" w:hAnsi="Centaur"/>
          <w:sz w:val="28"/>
          <w:szCs w:val="28"/>
        </w:rPr>
        <w:t>for the</w:t>
      </w:r>
      <w:r w:rsidR="006B7C6C" w:rsidRPr="0037088F">
        <w:rPr>
          <w:rFonts w:ascii="Centaur" w:hAnsi="Centaur"/>
          <w:sz w:val="28"/>
          <w:szCs w:val="28"/>
        </w:rPr>
        <w:t xml:space="preserve"> full </w:t>
      </w:r>
      <w:r w:rsidR="0098413B" w:rsidRPr="0037088F">
        <w:rPr>
          <w:rFonts w:ascii="Centaur" w:hAnsi="Centaur"/>
          <w:sz w:val="28"/>
          <w:szCs w:val="28"/>
        </w:rPr>
        <w:t>implementation of</w:t>
      </w:r>
      <w:r w:rsidR="006B7C6C" w:rsidRPr="0037088F">
        <w:rPr>
          <w:rFonts w:ascii="Centaur" w:hAnsi="Centaur"/>
          <w:sz w:val="28"/>
          <w:szCs w:val="28"/>
        </w:rPr>
        <w:t xml:space="preserve"> the provisions of the . </w:t>
      </w:r>
    </w:p>
    <w:p w14:paraId="4A4BF650" w14:textId="7CA14566" w:rsidR="00C644AD" w:rsidRPr="00283E21" w:rsidRDefault="00283E21" w:rsidP="00C644AD">
      <w:pPr>
        <w:rPr>
          <w:rFonts w:ascii="Centaur" w:hAnsi="Centaur"/>
          <w:sz w:val="28"/>
          <w:szCs w:val="28"/>
          <w:u w:val="single"/>
        </w:rPr>
      </w:pPr>
      <w:r w:rsidRPr="00283E21">
        <w:rPr>
          <w:rFonts w:ascii="Centaur" w:hAnsi="Centaur"/>
          <w:sz w:val="28"/>
          <w:szCs w:val="28"/>
          <w:u w:val="single"/>
        </w:rPr>
        <w:t xml:space="preserve">ii.) </w:t>
      </w:r>
      <w:r w:rsidR="00C644AD" w:rsidRPr="00283E21">
        <w:rPr>
          <w:rFonts w:ascii="Centaur" w:hAnsi="Centaur"/>
          <w:sz w:val="28"/>
          <w:szCs w:val="28"/>
          <w:u w:val="single"/>
        </w:rPr>
        <w:t>Domestic</w:t>
      </w:r>
      <w:r w:rsidRPr="00283E21">
        <w:rPr>
          <w:rFonts w:ascii="Centaur" w:hAnsi="Centaur"/>
          <w:sz w:val="28"/>
          <w:szCs w:val="28"/>
          <w:u w:val="single"/>
        </w:rPr>
        <w:t xml:space="preserve"> Instruments and </w:t>
      </w:r>
      <w:r w:rsidR="00C644AD" w:rsidRPr="00283E21">
        <w:rPr>
          <w:rFonts w:ascii="Centaur" w:hAnsi="Centaur"/>
          <w:sz w:val="28"/>
          <w:szCs w:val="28"/>
          <w:u w:val="single"/>
        </w:rPr>
        <w:t>Legislations</w:t>
      </w:r>
    </w:p>
    <w:p w14:paraId="26E51806" w14:textId="331D1681" w:rsidR="00997982" w:rsidRPr="00233621" w:rsidRDefault="006B7C6C" w:rsidP="00233621">
      <w:pPr>
        <w:jc w:val="both"/>
        <w:rPr>
          <w:rFonts w:ascii="Centaur" w:hAnsi="Centaur"/>
          <w:sz w:val="28"/>
          <w:szCs w:val="28"/>
          <w:u w:val="single"/>
        </w:rPr>
      </w:pPr>
      <w:r w:rsidRPr="00233621">
        <w:rPr>
          <w:rFonts w:ascii="Centaur" w:hAnsi="Centaur"/>
          <w:sz w:val="28"/>
          <w:szCs w:val="28"/>
        </w:rPr>
        <w:t xml:space="preserve">In Nigeria </w:t>
      </w:r>
      <w:r w:rsidR="0098413B" w:rsidRPr="00233621">
        <w:rPr>
          <w:rFonts w:ascii="Centaur" w:hAnsi="Centaur"/>
          <w:sz w:val="28"/>
          <w:szCs w:val="28"/>
        </w:rPr>
        <w:t>there are</w:t>
      </w:r>
      <w:r w:rsidRPr="00233621">
        <w:rPr>
          <w:rFonts w:ascii="Centaur" w:hAnsi="Centaur"/>
          <w:sz w:val="28"/>
          <w:szCs w:val="28"/>
        </w:rPr>
        <w:t xml:space="preserve"> </w:t>
      </w:r>
      <w:r w:rsidR="0098413B" w:rsidRPr="00233621">
        <w:rPr>
          <w:rFonts w:ascii="Centaur" w:hAnsi="Centaur"/>
          <w:sz w:val="28"/>
          <w:szCs w:val="28"/>
        </w:rPr>
        <w:t>a</w:t>
      </w:r>
      <w:r w:rsidRPr="00233621">
        <w:rPr>
          <w:rFonts w:ascii="Centaur" w:hAnsi="Centaur"/>
          <w:sz w:val="28"/>
          <w:szCs w:val="28"/>
        </w:rPr>
        <w:t xml:space="preserve"> list of </w:t>
      </w:r>
      <w:r w:rsidR="00411F9F" w:rsidRPr="00233621">
        <w:rPr>
          <w:rFonts w:ascii="Centaur" w:hAnsi="Centaur"/>
          <w:sz w:val="28"/>
          <w:szCs w:val="28"/>
        </w:rPr>
        <w:t xml:space="preserve">notable </w:t>
      </w:r>
      <w:r w:rsidRPr="00233621">
        <w:rPr>
          <w:rFonts w:ascii="Centaur" w:hAnsi="Centaur"/>
          <w:sz w:val="28"/>
          <w:szCs w:val="28"/>
        </w:rPr>
        <w:t xml:space="preserve">legislations </w:t>
      </w:r>
      <w:r w:rsidR="00411F9F" w:rsidRPr="00233621">
        <w:rPr>
          <w:rFonts w:ascii="Centaur" w:hAnsi="Centaur"/>
          <w:sz w:val="28"/>
          <w:szCs w:val="28"/>
        </w:rPr>
        <w:t xml:space="preserve">relative to the women and children. </w:t>
      </w:r>
      <w:r w:rsidR="00F06A32" w:rsidRPr="00233621">
        <w:rPr>
          <w:rFonts w:ascii="Centaur" w:hAnsi="Centaur"/>
          <w:sz w:val="28"/>
          <w:szCs w:val="28"/>
        </w:rPr>
        <w:t xml:space="preserve">The Child Rights Act, </w:t>
      </w:r>
      <w:r w:rsidR="00411F9F" w:rsidRPr="00233621">
        <w:rPr>
          <w:rFonts w:ascii="Centaur" w:hAnsi="Centaur"/>
          <w:sz w:val="28"/>
          <w:szCs w:val="28"/>
        </w:rPr>
        <w:t>The Violence Against Persons Prohibition Act</w:t>
      </w:r>
      <w:r w:rsidR="004A5120" w:rsidRPr="00233621">
        <w:rPr>
          <w:rFonts w:ascii="Centaur" w:hAnsi="Centaur"/>
          <w:sz w:val="28"/>
          <w:szCs w:val="28"/>
        </w:rPr>
        <w:t>,</w:t>
      </w:r>
      <w:r w:rsidR="00411F9F" w:rsidRPr="00233621">
        <w:rPr>
          <w:rFonts w:ascii="Centaur" w:hAnsi="Centaur"/>
          <w:sz w:val="28"/>
          <w:szCs w:val="28"/>
        </w:rPr>
        <w:t xml:space="preserve"> Trafficking in Persons (Prohibition) Enforcement and Administration Act</w:t>
      </w:r>
      <w:r w:rsidR="00F06A32" w:rsidRPr="00233621">
        <w:rPr>
          <w:rFonts w:ascii="Centaur" w:hAnsi="Centaur"/>
          <w:sz w:val="28"/>
          <w:szCs w:val="28"/>
        </w:rPr>
        <w:t>.</w:t>
      </w:r>
      <w:r w:rsidR="004A5120" w:rsidRPr="00233621">
        <w:rPr>
          <w:rFonts w:ascii="Centaur" w:hAnsi="Centaur"/>
          <w:sz w:val="28"/>
          <w:szCs w:val="28"/>
        </w:rPr>
        <w:t xml:space="preserve"> </w:t>
      </w:r>
      <w:r w:rsidR="00411F9F" w:rsidRPr="00233621">
        <w:rPr>
          <w:rFonts w:ascii="Centaur" w:hAnsi="Centaur"/>
          <w:sz w:val="28"/>
          <w:szCs w:val="28"/>
        </w:rPr>
        <w:t xml:space="preserve">  </w:t>
      </w:r>
    </w:p>
    <w:p w14:paraId="0BD6E401" w14:textId="77777777" w:rsidR="00997982" w:rsidRPr="00997982" w:rsidRDefault="00997982" w:rsidP="00997982">
      <w:pPr>
        <w:pStyle w:val="ListParagraph"/>
        <w:jc w:val="both"/>
        <w:rPr>
          <w:rFonts w:ascii="Centaur" w:hAnsi="Centaur"/>
          <w:sz w:val="28"/>
          <w:szCs w:val="28"/>
          <w:u w:val="single"/>
        </w:rPr>
      </w:pPr>
    </w:p>
    <w:p w14:paraId="65294221" w14:textId="417FC249" w:rsidR="00997982" w:rsidRPr="005319D6" w:rsidRDefault="00997982" w:rsidP="00997982">
      <w:pPr>
        <w:jc w:val="both"/>
        <w:rPr>
          <w:rFonts w:ascii="Centaur" w:hAnsi="Centaur"/>
          <w:b/>
          <w:bCs/>
          <w:sz w:val="28"/>
          <w:szCs w:val="28"/>
          <w:u w:val="single"/>
        </w:rPr>
      </w:pPr>
      <w:r w:rsidRPr="005319D6">
        <w:rPr>
          <w:rFonts w:ascii="Centaur" w:hAnsi="Centaur"/>
          <w:b/>
          <w:bCs/>
          <w:sz w:val="28"/>
          <w:szCs w:val="28"/>
          <w:u w:val="single"/>
        </w:rPr>
        <w:t>The Violen</w:t>
      </w:r>
      <w:r w:rsidR="007B7F19">
        <w:rPr>
          <w:rFonts w:ascii="Centaur" w:hAnsi="Centaur"/>
          <w:b/>
          <w:bCs/>
          <w:sz w:val="28"/>
          <w:szCs w:val="28"/>
          <w:u w:val="single"/>
        </w:rPr>
        <w:t>ce</w:t>
      </w:r>
      <w:r w:rsidRPr="005319D6">
        <w:rPr>
          <w:rFonts w:ascii="Centaur" w:hAnsi="Centaur"/>
          <w:b/>
          <w:bCs/>
          <w:sz w:val="28"/>
          <w:szCs w:val="28"/>
          <w:u w:val="single"/>
        </w:rPr>
        <w:t xml:space="preserve"> Against Persons Prohibition Act</w:t>
      </w:r>
      <w:r w:rsidR="0033676D" w:rsidRPr="005319D6">
        <w:rPr>
          <w:rFonts w:ascii="Centaur" w:hAnsi="Centaur"/>
          <w:b/>
          <w:bCs/>
          <w:sz w:val="28"/>
          <w:szCs w:val="28"/>
          <w:u w:val="single"/>
        </w:rPr>
        <w:t>, 2015.</w:t>
      </w:r>
    </w:p>
    <w:p w14:paraId="5B40768B" w14:textId="77777777" w:rsidR="0098413B" w:rsidRPr="00243523" w:rsidRDefault="00997982" w:rsidP="00243523">
      <w:pPr>
        <w:jc w:val="both"/>
        <w:rPr>
          <w:rFonts w:ascii="Centaur" w:hAnsi="Centaur"/>
          <w:sz w:val="28"/>
          <w:szCs w:val="28"/>
          <w:u w:val="single"/>
        </w:rPr>
      </w:pPr>
      <w:r w:rsidRPr="00243523">
        <w:rPr>
          <w:rFonts w:ascii="Centaur" w:hAnsi="Centaur"/>
          <w:sz w:val="28"/>
          <w:szCs w:val="28"/>
        </w:rPr>
        <w:t>This Act provides protection against all forms of violence against persons both in their private and public life and provides effective remedies and for victims and punishment for offenders. The Act prohibits female circumcision and genital mutilation.</w:t>
      </w:r>
      <w:r w:rsidR="0033676D" w:rsidRPr="00243523">
        <w:rPr>
          <w:rFonts w:ascii="Centaur" w:hAnsi="Centaur"/>
          <w:sz w:val="28"/>
          <w:szCs w:val="28"/>
        </w:rPr>
        <w:t xml:space="preserve"> It makes it an offence</w:t>
      </w:r>
      <w:r w:rsidRPr="00243523">
        <w:rPr>
          <w:rFonts w:ascii="Centaur" w:hAnsi="Centaur"/>
          <w:sz w:val="28"/>
          <w:szCs w:val="28"/>
        </w:rPr>
        <w:t xml:space="preserve"> to coerce persons to engage in any conduct detrimental to their health </w:t>
      </w:r>
      <w:r w:rsidR="0033676D" w:rsidRPr="00243523">
        <w:rPr>
          <w:rFonts w:ascii="Centaur" w:hAnsi="Centaur"/>
          <w:sz w:val="28"/>
          <w:szCs w:val="28"/>
        </w:rPr>
        <w:t xml:space="preserve">and psychological </w:t>
      </w:r>
      <w:r w:rsidR="0098413B" w:rsidRPr="00243523">
        <w:rPr>
          <w:rFonts w:ascii="Centaur" w:hAnsi="Centaur"/>
          <w:sz w:val="28"/>
          <w:szCs w:val="28"/>
        </w:rPr>
        <w:t>wellbeing</w:t>
      </w:r>
      <w:r w:rsidRPr="00243523">
        <w:rPr>
          <w:rFonts w:ascii="Centaur" w:hAnsi="Centaur"/>
          <w:sz w:val="28"/>
          <w:szCs w:val="28"/>
        </w:rPr>
        <w:t>, forceful</w:t>
      </w:r>
      <w:r w:rsidR="0033676D" w:rsidRPr="00243523">
        <w:rPr>
          <w:rFonts w:ascii="Centaur" w:hAnsi="Centaur"/>
          <w:sz w:val="28"/>
          <w:szCs w:val="28"/>
        </w:rPr>
        <w:t>ly</w:t>
      </w:r>
      <w:r w:rsidRPr="00243523">
        <w:rPr>
          <w:rFonts w:ascii="Centaur" w:hAnsi="Centaur"/>
          <w:sz w:val="28"/>
          <w:szCs w:val="28"/>
        </w:rPr>
        <w:t xml:space="preserve"> eject </w:t>
      </w:r>
      <w:r w:rsidR="0033676D" w:rsidRPr="00243523">
        <w:rPr>
          <w:rFonts w:ascii="Centaur" w:hAnsi="Centaur"/>
          <w:sz w:val="28"/>
          <w:szCs w:val="28"/>
        </w:rPr>
        <w:t>a</w:t>
      </w:r>
      <w:r w:rsidRPr="00243523">
        <w:rPr>
          <w:rFonts w:ascii="Centaur" w:hAnsi="Centaur"/>
          <w:sz w:val="28"/>
          <w:szCs w:val="28"/>
        </w:rPr>
        <w:t xml:space="preserve"> spouse from the home and refusal of access</w:t>
      </w:r>
      <w:r w:rsidR="0033676D" w:rsidRPr="00243523">
        <w:rPr>
          <w:rFonts w:ascii="Centaur" w:hAnsi="Centaur"/>
          <w:sz w:val="28"/>
          <w:szCs w:val="28"/>
        </w:rPr>
        <w:t xml:space="preserve"> to the home</w:t>
      </w:r>
      <w:r w:rsidRPr="00243523">
        <w:rPr>
          <w:rFonts w:ascii="Centaur" w:hAnsi="Centaur"/>
          <w:sz w:val="28"/>
          <w:szCs w:val="28"/>
        </w:rPr>
        <w:t xml:space="preserve">, </w:t>
      </w:r>
      <w:r w:rsidR="0033676D" w:rsidRPr="00243523">
        <w:rPr>
          <w:rFonts w:ascii="Centaur" w:hAnsi="Centaur"/>
          <w:sz w:val="28"/>
          <w:szCs w:val="28"/>
        </w:rPr>
        <w:t xml:space="preserve">subject persons to </w:t>
      </w:r>
      <w:r w:rsidRPr="00243523">
        <w:rPr>
          <w:rFonts w:ascii="Centaur" w:hAnsi="Centaur"/>
          <w:sz w:val="28"/>
          <w:szCs w:val="28"/>
        </w:rPr>
        <w:t>forceful financial dependence or economic abuse, forceful isolation or separation from family and friends and emotional</w:t>
      </w:r>
      <w:r w:rsidR="0033676D" w:rsidRPr="00243523">
        <w:rPr>
          <w:rFonts w:ascii="Centaur" w:hAnsi="Centaur"/>
          <w:sz w:val="28"/>
          <w:szCs w:val="28"/>
        </w:rPr>
        <w:t xml:space="preserve">, </w:t>
      </w:r>
      <w:r w:rsidRPr="00243523">
        <w:rPr>
          <w:rFonts w:ascii="Centaur" w:hAnsi="Centaur"/>
          <w:sz w:val="28"/>
          <w:szCs w:val="28"/>
        </w:rPr>
        <w:t xml:space="preserve">verbal </w:t>
      </w:r>
      <w:r w:rsidR="0033676D" w:rsidRPr="00243523">
        <w:rPr>
          <w:rFonts w:ascii="Centaur" w:hAnsi="Centaur"/>
          <w:sz w:val="28"/>
          <w:szCs w:val="28"/>
        </w:rPr>
        <w:t>and psychological abuse. In addition to the above, it is an offence to attempt to commit any of the above offences or incite, aid and abet the commission of the offences.</w:t>
      </w:r>
    </w:p>
    <w:p w14:paraId="5B40AC60" w14:textId="3A9AADA8" w:rsidR="00411F9F" w:rsidRPr="00E93BB7" w:rsidRDefault="0033676D" w:rsidP="00E93BB7">
      <w:pPr>
        <w:jc w:val="both"/>
        <w:rPr>
          <w:rFonts w:ascii="Centaur" w:hAnsi="Centaur"/>
          <w:sz w:val="28"/>
          <w:szCs w:val="28"/>
          <w:u w:val="single"/>
        </w:rPr>
      </w:pPr>
      <w:r w:rsidRPr="006A04B8">
        <w:rPr>
          <w:rFonts w:ascii="Centaur" w:hAnsi="Centaur"/>
          <w:sz w:val="28"/>
          <w:szCs w:val="28"/>
        </w:rPr>
        <w:t>The Act provides a comprehensive legal framework for the enforcement of its provisions and prescribes punishment ranging from imprisonment to the payment of fine and compensation to the victims of the offence committed.</w:t>
      </w:r>
      <w:r w:rsidR="000E1869" w:rsidRPr="006A04B8">
        <w:rPr>
          <w:rFonts w:ascii="Centaur" w:hAnsi="Centaur"/>
          <w:sz w:val="28"/>
          <w:szCs w:val="28"/>
        </w:rPr>
        <w:t xml:space="preserve"> </w:t>
      </w:r>
      <w:r w:rsidR="00BB5918">
        <w:rPr>
          <w:rFonts w:ascii="Centaur" w:hAnsi="Centaur"/>
          <w:sz w:val="28"/>
          <w:szCs w:val="28"/>
        </w:rPr>
        <w:t xml:space="preserve">At the national level FIDA Nigeria was amongst </w:t>
      </w:r>
      <w:r w:rsidR="00AF0EBB">
        <w:rPr>
          <w:rFonts w:ascii="Centaur" w:hAnsi="Centaur"/>
          <w:sz w:val="28"/>
          <w:szCs w:val="28"/>
        </w:rPr>
        <w:t xml:space="preserve">the strong civil society advocates whose advocacy </w:t>
      </w:r>
      <w:r w:rsidR="00BD3264">
        <w:rPr>
          <w:rFonts w:ascii="Centaur" w:hAnsi="Centaur"/>
          <w:sz w:val="28"/>
          <w:szCs w:val="28"/>
        </w:rPr>
        <w:t>led to the enactment in 2015 of this Act.  The law has not yet been domesticated in Kano</w:t>
      </w:r>
      <w:r w:rsidR="00730A22">
        <w:rPr>
          <w:rFonts w:ascii="Centaur" w:hAnsi="Centaur"/>
          <w:sz w:val="28"/>
          <w:szCs w:val="28"/>
        </w:rPr>
        <w:t>.  It is therefore a strong advocacy point for FIDA Kano Branch and indeed other civil society groups that need to bring pressure on the government to domesticate this law and to vigorously enforce its provisions.</w:t>
      </w:r>
      <w:r w:rsidR="000E1869" w:rsidRPr="006A04B8">
        <w:rPr>
          <w:rFonts w:ascii="Centaur" w:hAnsi="Centaur"/>
          <w:sz w:val="28"/>
          <w:szCs w:val="28"/>
        </w:rPr>
        <w:t xml:space="preserve">  </w:t>
      </w:r>
      <w:r w:rsidRPr="006A04B8">
        <w:rPr>
          <w:rFonts w:ascii="Centaur" w:hAnsi="Centaur"/>
          <w:sz w:val="28"/>
          <w:szCs w:val="28"/>
        </w:rPr>
        <w:t xml:space="preserve"> </w:t>
      </w:r>
    </w:p>
    <w:p w14:paraId="44439AA7" w14:textId="5B21B318" w:rsidR="00411F9F" w:rsidRPr="005319D6" w:rsidRDefault="00411F9F" w:rsidP="00411F9F">
      <w:pPr>
        <w:jc w:val="both"/>
        <w:rPr>
          <w:rFonts w:ascii="Centaur" w:hAnsi="Centaur"/>
          <w:b/>
          <w:bCs/>
          <w:sz w:val="28"/>
          <w:szCs w:val="28"/>
          <w:u w:val="single"/>
        </w:rPr>
      </w:pPr>
      <w:r w:rsidRPr="005319D6">
        <w:rPr>
          <w:rFonts w:ascii="Centaur" w:hAnsi="Centaur"/>
          <w:b/>
          <w:bCs/>
          <w:sz w:val="28"/>
          <w:szCs w:val="28"/>
          <w:u w:val="single"/>
        </w:rPr>
        <w:t>Trafficking in Persons (Prohibition) Enforcement and Administration Act, 2015.</w:t>
      </w:r>
    </w:p>
    <w:p w14:paraId="61B75A54" w14:textId="6E1E7B63" w:rsidR="00FC09B6" w:rsidRPr="00822A97" w:rsidRDefault="00411F9F" w:rsidP="00822A97">
      <w:pPr>
        <w:jc w:val="both"/>
        <w:rPr>
          <w:rFonts w:ascii="Centaur" w:hAnsi="Centaur"/>
          <w:sz w:val="28"/>
          <w:szCs w:val="28"/>
          <w:u w:val="single"/>
        </w:rPr>
      </w:pPr>
      <w:r w:rsidRPr="00822A97">
        <w:rPr>
          <w:rFonts w:ascii="Centaur" w:hAnsi="Centaur"/>
          <w:sz w:val="28"/>
          <w:szCs w:val="28"/>
        </w:rPr>
        <w:t xml:space="preserve">The Act established the National Agency for the Prohibition of Trafficking in Persons. </w:t>
      </w:r>
      <w:r w:rsidR="002D790A" w:rsidRPr="00822A97">
        <w:rPr>
          <w:rFonts w:ascii="Centaur" w:hAnsi="Centaur"/>
          <w:sz w:val="28"/>
          <w:szCs w:val="28"/>
        </w:rPr>
        <w:t>It provides legal and institutional framework for prohibition</w:t>
      </w:r>
      <w:r w:rsidR="00173865">
        <w:rPr>
          <w:rFonts w:ascii="Centaur" w:hAnsi="Centaur"/>
          <w:sz w:val="28"/>
          <w:szCs w:val="28"/>
        </w:rPr>
        <w:t xml:space="preserve">, </w:t>
      </w:r>
      <w:r w:rsidR="007C5C09">
        <w:rPr>
          <w:rFonts w:ascii="Centaur" w:hAnsi="Centaur"/>
          <w:sz w:val="28"/>
          <w:szCs w:val="28"/>
        </w:rPr>
        <w:t xml:space="preserve">prevention, detection, prosecution and punishment </w:t>
      </w:r>
      <w:r w:rsidR="00C46C21">
        <w:rPr>
          <w:rFonts w:ascii="Centaur" w:hAnsi="Centaur"/>
          <w:sz w:val="28"/>
          <w:szCs w:val="28"/>
        </w:rPr>
        <w:t>of human</w:t>
      </w:r>
      <w:r w:rsidR="002D790A" w:rsidRPr="00822A97">
        <w:rPr>
          <w:rFonts w:ascii="Centaur" w:hAnsi="Centaur"/>
          <w:sz w:val="28"/>
          <w:szCs w:val="28"/>
        </w:rPr>
        <w:t xml:space="preserve"> trafficking </w:t>
      </w:r>
      <w:r w:rsidR="00C46C21">
        <w:rPr>
          <w:rFonts w:ascii="Centaur" w:hAnsi="Centaur"/>
          <w:sz w:val="28"/>
          <w:szCs w:val="28"/>
        </w:rPr>
        <w:t>and related offences</w:t>
      </w:r>
      <w:r w:rsidR="002D790A" w:rsidRPr="00822A97">
        <w:rPr>
          <w:rFonts w:ascii="Centaur" w:hAnsi="Centaur"/>
          <w:sz w:val="28"/>
          <w:szCs w:val="28"/>
        </w:rPr>
        <w:t>. It prohibits all forms of trafficking in persons especially through the abuse of position of vulnerability which includes intentionally using others or taking advantage of an individual’s personal, situational, circumstantial vulnerability. Under the Act, It is an offence to employ children under the age of 12 as domestic workers or subject them to carry out any work that is exploitative and injurious to their wellbeing.</w:t>
      </w:r>
    </w:p>
    <w:p w14:paraId="521134DC" w14:textId="105EF219" w:rsidR="00FC09B6" w:rsidRPr="00E93BB7" w:rsidRDefault="00E93BB7" w:rsidP="00AC5AB2">
      <w:pPr>
        <w:rPr>
          <w:rFonts w:ascii="Centaur" w:hAnsi="Centaur"/>
          <w:sz w:val="28"/>
          <w:szCs w:val="28"/>
          <w:u w:val="single"/>
        </w:rPr>
      </w:pPr>
      <w:r>
        <w:rPr>
          <w:rFonts w:ascii="Centaur" w:hAnsi="Centaur"/>
          <w:sz w:val="28"/>
          <w:szCs w:val="28"/>
          <w:u w:val="single"/>
        </w:rPr>
        <w:t xml:space="preserve">iii) </w:t>
      </w:r>
      <w:r w:rsidR="00535E58" w:rsidRPr="00E93BB7">
        <w:rPr>
          <w:rFonts w:ascii="Centaur" w:hAnsi="Centaur"/>
          <w:sz w:val="28"/>
          <w:szCs w:val="28"/>
          <w:u w:val="single"/>
        </w:rPr>
        <w:t>Kano State Laws</w:t>
      </w:r>
    </w:p>
    <w:p w14:paraId="08E6B20C" w14:textId="5B59CAD2" w:rsidR="00B475DA" w:rsidRPr="00233621" w:rsidRDefault="00B475DA" w:rsidP="00E93BB7">
      <w:pPr>
        <w:jc w:val="both"/>
        <w:rPr>
          <w:rFonts w:ascii="Centaur" w:hAnsi="Centaur"/>
          <w:sz w:val="28"/>
          <w:szCs w:val="28"/>
        </w:rPr>
      </w:pPr>
      <w:r w:rsidRPr="00233621">
        <w:rPr>
          <w:rFonts w:ascii="Centaur" w:hAnsi="Centaur"/>
          <w:sz w:val="28"/>
          <w:szCs w:val="28"/>
        </w:rPr>
        <w:lastRenderedPageBreak/>
        <w:t>In Kano State there are notable legislations affecting women and children</w:t>
      </w:r>
      <w:r w:rsidR="0098413B" w:rsidRPr="00233621">
        <w:rPr>
          <w:rFonts w:ascii="Centaur" w:hAnsi="Centaur"/>
          <w:sz w:val="28"/>
          <w:szCs w:val="28"/>
        </w:rPr>
        <w:t xml:space="preserve"> which addresses some of the issues enumerated above some of which I would give a general review </w:t>
      </w:r>
      <w:proofErr w:type="gramStart"/>
      <w:r w:rsidR="0098413B" w:rsidRPr="00233621">
        <w:rPr>
          <w:rFonts w:ascii="Centaur" w:hAnsi="Centaur"/>
          <w:sz w:val="28"/>
          <w:szCs w:val="28"/>
        </w:rPr>
        <w:t>of</w:t>
      </w:r>
      <w:r w:rsidRPr="00233621">
        <w:rPr>
          <w:rFonts w:ascii="Centaur" w:hAnsi="Centaur"/>
          <w:sz w:val="28"/>
          <w:szCs w:val="28"/>
        </w:rPr>
        <w:t>;</w:t>
      </w:r>
      <w:proofErr w:type="gramEnd"/>
      <w:r w:rsidRPr="00233621">
        <w:rPr>
          <w:rFonts w:ascii="Centaur" w:hAnsi="Centaur"/>
          <w:sz w:val="28"/>
          <w:szCs w:val="28"/>
        </w:rPr>
        <w:t xml:space="preserve"> </w:t>
      </w:r>
    </w:p>
    <w:p w14:paraId="0109BFA5" w14:textId="77777777" w:rsidR="00B475DA" w:rsidRPr="00B475DA" w:rsidRDefault="00B475DA" w:rsidP="00B475DA">
      <w:pPr>
        <w:pStyle w:val="ListParagraph"/>
        <w:jc w:val="both"/>
        <w:rPr>
          <w:rFonts w:ascii="Centaur" w:hAnsi="Centaur"/>
          <w:sz w:val="28"/>
          <w:szCs w:val="28"/>
          <w:u w:val="single"/>
        </w:rPr>
      </w:pPr>
    </w:p>
    <w:p w14:paraId="08B335C2" w14:textId="20A9F8DF" w:rsidR="00B475DA" w:rsidRPr="00B475DA" w:rsidRDefault="00B475DA" w:rsidP="00B475DA">
      <w:pPr>
        <w:pStyle w:val="ListParagraph"/>
        <w:numPr>
          <w:ilvl w:val="0"/>
          <w:numId w:val="3"/>
        </w:numPr>
        <w:jc w:val="both"/>
        <w:rPr>
          <w:rFonts w:ascii="Centaur" w:hAnsi="Centaur"/>
          <w:sz w:val="28"/>
          <w:szCs w:val="28"/>
          <w:u w:val="single"/>
        </w:rPr>
      </w:pPr>
      <w:r>
        <w:rPr>
          <w:rFonts w:ascii="Centaur" w:hAnsi="Centaur"/>
          <w:sz w:val="28"/>
          <w:szCs w:val="28"/>
        </w:rPr>
        <w:t>The Children and Young Persons Law</w:t>
      </w:r>
    </w:p>
    <w:p w14:paraId="29C6A960" w14:textId="77777777" w:rsidR="00B475DA" w:rsidRPr="00B475DA" w:rsidRDefault="00B475DA" w:rsidP="00B475DA">
      <w:pPr>
        <w:pStyle w:val="ListParagraph"/>
        <w:numPr>
          <w:ilvl w:val="0"/>
          <w:numId w:val="3"/>
        </w:numPr>
        <w:jc w:val="both"/>
        <w:rPr>
          <w:rFonts w:ascii="Centaur" w:hAnsi="Centaur"/>
          <w:sz w:val="28"/>
          <w:szCs w:val="28"/>
          <w:u w:val="single"/>
        </w:rPr>
      </w:pPr>
      <w:r>
        <w:rPr>
          <w:rFonts w:ascii="Centaur" w:hAnsi="Centaur"/>
          <w:sz w:val="28"/>
          <w:szCs w:val="28"/>
        </w:rPr>
        <w:t>The Child Rights Law</w:t>
      </w:r>
    </w:p>
    <w:p w14:paraId="0ADDE01B" w14:textId="77777777" w:rsidR="00B475DA" w:rsidRPr="00B475DA" w:rsidRDefault="00B475DA" w:rsidP="00B475DA">
      <w:pPr>
        <w:pStyle w:val="ListParagraph"/>
        <w:numPr>
          <w:ilvl w:val="0"/>
          <w:numId w:val="3"/>
        </w:numPr>
        <w:jc w:val="both"/>
        <w:rPr>
          <w:rFonts w:ascii="Centaur" w:hAnsi="Centaur"/>
          <w:sz w:val="28"/>
          <w:szCs w:val="28"/>
          <w:u w:val="single"/>
        </w:rPr>
      </w:pPr>
      <w:r>
        <w:rPr>
          <w:rFonts w:ascii="Centaur" w:hAnsi="Centaur"/>
          <w:sz w:val="28"/>
          <w:szCs w:val="28"/>
        </w:rPr>
        <w:t>Kano State Free and Compulsory Education Law</w:t>
      </w:r>
    </w:p>
    <w:p w14:paraId="000DA67D" w14:textId="2147C235" w:rsidR="00B475DA" w:rsidRPr="00B475DA" w:rsidRDefault="00B475DA" w:rsidP="00B475DA">
      <w:pPr>
        <w:pStyle w:val="ListParagraph"/>
        <w:numPr>
          <w:ilvl w:val="0"/>
          <w:numId w:val="3"/>
        </w:numPr>
        <w:jc w:val="both"/>
        <w:rPr>
          <w:rFonts w:ascii="Centaur" w:hAnsi="Centaur"/>
          <w:sz w:val="28"/>
          <w:szCs w:val="28"/>
          <w:u w:val="single"/>
        </w:rPr>
      </w:pPr>
      <w:r>
        <w:rPr>
          <w:rFonts w:ascii="Centaur" w:hAnsi="Centaur"/>
          <w:sz w:val="28"/>
          <w:szCs w:val="28"/>
        </w:rPr>
        <w:t xml:space="preserve">Maternal and Child Health Law. </w:t>
      </w:r>
    </w:p>
    <w:p w14:paraId="5E221902" w14:textId="77777777" w:rsidR="00B475DA" w:rsidRPr="00B475DA" w:rsidRDefault="00B475DA" w:rsidP="00B475DA">
      <w:pPr>
        <w:pStyle w:val="ListParagraph"/>
        <w:rPr>
          <w:rFonts w:ascii="Centaur" w:hAnsi="Centaur"/>
          <w:sz w:val="28"/>
          <w:szCs w:val="28"/>
        </w:rPr>
      </w:pPr>
    </w:p>
    <w:p w14:paraId="7AF31DFB" w14:textId="77777777" w:rsidR="0098413B" w:rsidRPr="00771C67" w:rsidRDefault="00AC5AB2" w:rsidP="00771C67">
      <w:pPr>
        <w:jc w:val="both"/>
        <w:rPr>
          <w:rFonts w:ascii="Centaur" w:hAnsi="Centaur"/>
          <w:sz w:val="28"/>
          <w:szCs w:val="28"/>
          <w:u w:val="single"/>
        </w:rPr>
      </w:pPr>
      <w:r w:rsidRPr="00E93BB7">
        <w:rPr>
          <w:rFonts w:ascii="Centaur" w:hAnsi="Centaur"/>
          <w:b/>
          <w:bCs/>
          <w:sz w:val="28"/>
          <w:szCs w:val="28"/>
          <w:u w:val="single"/>
        </w:rPr>
        <w:t>Children and Young Persons Law:</w:t>
      </w:r>
      <w:r w:rsidRPr="00771C67">
        <w:rPr>
          <w:rFonts w:ascii="Centaur" w:hAnsi="Centaur"/>
          <w:sz w:val="28"/>
          <w:szCs w:val="28"/>
        </w:rPr>
        <w:t xml:space="preserve"> </w:t>
      </w:r>
      <w:r w:rsidR="0098413B" w:rsidRPr="00771C67">
        <w:rPr>
          <w:rFonts w:ascii="Centaur" w:hAnsi="Centaur"/>
          <w:sz w:val="28"/>
          <w:szCs w:val="28"/>
        </w:rPr>
        <w:t>under this</w:t>
      </w:r>
      <w:r w:rsidR="00FF5FFB" w:rsidRPr="00771C67">
        <w:rPr>
          <w:rFonts w:ascii="Centaur" w:hAnsi="Centaur"/>
          <w:sz w:val="28"/>
          <w:szCs w:val="28"/>
        </w:rPr>
        <w:t xml:space="preserve"> law a child </w:t>
      </w:r>
      <w:r w:rsidR="0098413B" w:rsidRPr="00771C67">
        <w:rPr>
          <w:rFonts w:ascii="Centaur" w:hAnsi="Centaur"/>
          <w:sz w:val="28"/>
          <w:szCs w:val="28"/>
        </w:rPr>
        <w:t>i</w:t>
      </w:r>
      <w:r w:rsidR="00FF5FFB" w:rsidRPr="00771C67">
        <w:rPr>
          <w:rFonts w:ascii="Centaur" w:hAnsi="Centaur"/>
          <w:sz w:val="28"/>
          <w:szCs w:val="28"/>
        </w:rPr>
        <w:t xml:space="preserve">s a person below the age of fourteen and a young person </w:t>
      </w:r>
      <w:r w:rsidR="0098413B" w:rsidRPr="00771C67">
        <w:rPr>
          <w:rFonts w:ascii="Centaur" w:hAnsi="Centaur"/>
          <w:sz w:val="28"/>
          <w:szCs w:val="28"/>
        </w:rPr>
        <w:t>i</w:t>
      </w:r>
      <w:r w:rsidR="00FF5FFB" w:rsidRPr="00771C67">
        <w:rPr>
          <w:rFonts w:ascii="Centaur" w:hAnsi="Centaur"/>
          <w:sz w:val="28"/>
          <w:szCs w:val="28"/>
        </w:rPr>
        <w:t xml:space="preserve">s a person who is above fourteen years of age but has not attained the age of eighteen. </w:t>
      </w:r>
      <w:r w:rsidR="0078634C" w:rsidRPr="00771C67">
        <w:rPr>
          <w:rFonts w:ascii="Centaur" w:hAnsi="Centaur"/>
          <w:sz w:val="28"/>
          <w:szCs w:val="28"/>
        </w:rPr>
        <w:t xml:space="preserve">The </w:t>
      </w:r>
      <w:r w:rsidR="00FF5FFB" w:rsidRPr="00771C67">
        <w:rPr>
          <w:rFonts w:ascii="Centaur" w:hAnsi="Centaur"/>
          <w:sz w:val="28"/>
          <w:szCs w:val="28"/>
        </w:rPr>
        <w:t xml:space="preserve">law </w:t>
      </w:r>
      <w:r w:rsidR="0078634C" w:rsidRPr="00771C67">
        <w:rPr>
          <w:rFonts w:ascii="Centaur" w:hAnsi="Centaur"/>
          <w:sz w:val="28"/>
          <w:szCs w:val="28"/>
        </w:rPr>
        <w:t xml:space="preserve">proscribes the selling </w:t>
      </w:r>
      <w:r w:rsidR="00B475DA" w:rsidRPr="00771C67">
        <w:rPr>
          <w:rFonts w:ascii="Centaur" w:hAnsi="Centaur"/>
          <w:sz w:val="28"/>
          <w:szCs w:val="28"/>
        </w:rPr>
        <w:t xml:space="preserve">and procurement </w:t>
      </w:r>
      <w:r w:rsidR="0078634C" w:rsidRPr="00771C67">
        <w:rPr>
          <w:rFonts w:ascii="Centaur" w:hAnsi="Centaur"/>
          <w:sz w:val="28"/>
          <w:szCs w:val="28"/>
        </w:rPr>
        <w:t>of juveniles,</w:t>
      </w:r>
      <w:r w:rsidR="00B475DA" w:rsidRPr="00771C67">
        <w:rPr>
          <w:rFonts w:ascii="Centaur" w:hAnsi="Centaur"/>
          <w:sz w:val="28"/>
          <w:szCs w:val="28"/>
        </w:rPr>
        <w:t xml:space="preserve"> </w:t>
      </w:r>
      <w:r w:rsidR="0078634C" w:rsidRPr="00771C67">
        <w:rPr>
          <w:rFonts w:ascii="Centaur" w:hAnsi="Centaur"/>
          <w:sz w:val="28"/>
          <w:szCs w:val="28"/>
        </w:rPr>
        <w:t>plac</w:t>
      </w:r>
      <w:r w:rsidR="00B475DA" w:rsidRPr="00771C67">
        <w:rPr>
          <w:rFonts w:ascii="Centaur" w:hAnsi="Centaur"/>
          <w:sz w:val="28"/>
          <w:szCs w:val="28"/>
        </w:rPr>
        <w:t>ing</w:t>
      </w:r>
      <w:r w:rsidR="0078634C" w:rsidRPr="00771C67">
        <w:rPr>
          <w:rFonts w:ascii="Centaur" w:hAnsi="Centaur"/>
          <w:sz w:val="28"/>
          <w:szCs w:val="28"/>
        </w:rPr>
        <w:t xml:space="preserve"> a juvenile in the possession, control or guardianship of any person other than a grandparent, or the descendant of a grandparent of such juvenile whether or not for pecuniary benefit, neglect, assault, causes or procures any assault on a juvenile and also prohibits the participation of juvenile in political activities.</w:t>
      </w:r>
    </w:p>
    <w:p w14:paraId="64053F78" w14:textId="06970A44" w:rsidR="00B475DA" w:rsidRPr="00E93BB7" w:rsidRDefault="0098413B" w:rsidP="00E93BB7">
      <w:pPr>
        <w:jc w:val="both"/>
        <w:rPr>
          <w:rFonts w:ascii="Centaur" w:hAnsi="Centaur"/>
          <w:sz w:val="28"/>
          <w:szCs w:val="28"/>
          <w:u w:val="single"/>
        </w:rPr>
      </w:pPr>
      <w:r w:rsidRPr="00771C67">
        <w:rPr>
          <w:rFonts w:ascii="Centaur" w:hAnsi="Centaur"/>
          <w:sz w:val="28"/>
          <w:szCs w:val="28"/>
        </w:rPr>
        <w:t xml:space="preserve">The </w:t>
      </w:r>
      <w:r w:rsidR="00771C67">
        <w:rPr>
          <w:rFonts w:ascii="Centaur" w:hAnsi="Centaur"/>
          <w:sz w:val="28"/>
          <w:szCs w:val="28"/>
        </w:rPr>
        <w:t xml:space="preserve">law </w:t>
      </w:r>
      <w:r w:rsidRPr="00771C67">
        <w:rPr>
          <w:rFonts w:ascii="Centaur" w:hAnsi="Centaur"/>
          <w:sz w:val="28"/>
          <w:szCs w:val="28"/>
        </w:rPr>
        <w:t>also provides for the treatment and handling of juvenile offenders from the point of arrest and prosecution. Juveniles who are detained are to be separated from adults under the law</w:t>
      </w:r>
      <w:r w:rsidR="000E1869" w:rsidRPr="00771C67">
        <w:rPr>
          <w:rFonts w:ascii="Centaur" w:hAnsi="Centaur"/>
          <w:sz w:val="28"/>
          <w:szCs w:val="28"/>
        </w:rPr>
        <w:t xml:space="preserve">, protection of their identity, provision of special juvenile detention centres. </w:t>
      </w:r>
      <w:r w:rsidR="0078634C" w:rsidRPr="00771C67">
        <w:rPr>
          <w:rFonts w:ascii="Centaur" w:hAnsi="Centaur"/>
          <w:sz w:val="28"/>
          <w:szCs w:val="28"/>
        </w:rPr>
        <w:t xml:space="preserve"> </w:t>
      </w:r>
      <w:r w:rsidR="00F51231" w:rsidRPr="00771C67">
        <w:rPr>
          <w:rFonts w:ascii="Centaur" w:hAnsi="Centaur"/>
          <w:sz w:val="28"/>
          <w:szCs w:val="28"/>
        </w:rPr>
        <w:t xml:space="preserve">  </w:t>
      </w:r>
    </w:p>
    <w:p w14:paraId="18868F03" w14:textId="435BD61C" w:rsidR="009C3B30" w:rsidRPr="00771C67" w:rsidRDefault="00AC5AB2" w:rsidP="00771C67">
      <w:pPr>
        <w:jc w:val="both"/>
        <w:rPr>
          <w:rFonts w:ascii="Centaur" w:hAnsi="Centaur"/>
          <w:sz w:val="28"/>
          <w:szCs w:val="28"/>
          <w:u w:val="single"/>
        </w:rPr>
      </w:pPr>
      <w:r w:rsidRPr="00E93BB7">
        <w:rPr>
          <w:rFonts w:ascii="Centaur" w:hAnsi="Centaur"/>
          <w:b/>
          <w:bCs/>
          <w:sz w:val="28"/>
          <w:szCs w:val="28"/>
          <w:u w:val="single"/>
        </w:rPr>
        <w:t>The Child Rights Law of Kano</w:t>
      </w:r>
      <w:r w:rsidR="00E93BB7">
        <w:rPr>
          <w:rFonts w:ascii="Centaur" w:hAnsi="Centaur"/>
          <w:b/>
          <w:bCs/>
          <w:sz w:val="28"/>
          <w:szCs w:val="28"/>
          <w:u w:val="single"/>
        </w:rPr>
        <w:t>, 2023</w:t>
      </w:r>
      <w:r w:rsidRPr="00E93BB7">
        <w:rPr>
          <w:rFonts w:ascii="Centaur" w:hAnsi="Centaur"/>
          <w:sz w:val="28"/>
          <w:szCs w:val="28"/>
          <w:u w:val="single"/>
        </w:rPr>
        <w:t>:</w:t>
      </w:r>
      <w:r w:rsidRPr="00771C67">
        <w:rPr>
          <w:rFonts w:ascii="Centaur" w:hAnsi="Centaur"/>
          <w:sz w:val="28"/>
          <w:szCs w:val="28"/>
        </w:rPr>
        <w:t xml:space="preserve"> This law was recently passed by the Kano State House of Assembly.</w:t>
      </w:r>
      <w:r w:rsidR="00F456CB" w:rsidRPr="00771C67">
        <w:rPr>
          <w:rFonts w:ascii="Centaur" w:hAnsi="Centaur"/>
          <w:sz w:val="28"/>
          <w:szCs w:val="28"/>
        </w:rPr>
        <w:t xml:space="preserve"> It provides a framework for the protection of the rights of the child in Kano State</w:t>
      </w:r>
      <w:r w:rsidR="0072413D" w:rsidRPr="00771C67">
        <w:rPr>
          <w:rFonts w:ascii="Centaur" w:hAnsi="Centaur"/>
          <w:sz w:val="28"/>
          <w:szCs w:val="28"/>
        </w:rPr>
        <w:t>, compulsory education for children and emphasises the interest of the child as the ultimate consideration in all actions concerning a child.</w:t>
      </w:r>
    </w:p>
    <w:p w14:paraId="1B5E2CD3" w14:textId="3118C480" w:rsidR="0069153C" w:rsidRPr="00DD0F0F" w:rsidRDefault="00690A17" w:rsidP="00DD0F0F">
      <w:pPr>
        <w:jc w:val="both"/>
        <w:rPr>
          <w:rFonts w:ascii="Centaur" w:hAnsi="Centaur"/>
          <w:sz w:val="28"/>
          <w:szCs w:val="28"/>
          <w:u w:val="single"/>
        </w:rPr>
      </w:pPr>
      <w:r w:rsidRPr="00E93BB7">
        <w:rPr>
          <w:rFonts w:ascii="Centaur" w:hAnsi="Centaur"/>
          <w:b/>
          <w:bCs/>
          <w:sz w:val="28"/>
          <w:szCs w:val="28"/>
          <w:u w:val="single"/>
        </w:rPr>
        <w:t>Kano State Free and Compulsory Education Law, 2020</w:t>
      </w:r>
      <w:r w:rsidR="00EA19BD" w:rsidRPr="00E93BB7">
        <w:rPr>
          <w:rFonts w:ascii="Centaur" w:hAnsi="Centaur"/>
          <w:b/>
          <w:bCs/>
          <w:sz w:val="28"/>
          <w:szCs w:val="28"/>
          <w:u w:val="single"/>
        </w:rPr>
        <w:t>:</w:t>
      </w:r>
      <w:r w:rsidR="00EA19BD" w:rsidRPr="00DD0F0F">
        <w:rPr>
          <w:rFonts w:ascii="Centaur" w:hAnsi="Centaur"/>
          <w:sz w:val="28"/>
          <w:szCs w:val="28"/>
        </w:rPr>
        <w:t xml:space="preserve"> this law is a strategic intervention in the efforts to stem scourge of out of school children </w:t>
      </w:r>
      <w:r w:rsidR="003E2E1A" w:rsidRPr="00DD0F0F">
        <w:rPr>
          <w:rFonts w:ascii="Centaur" w:hAnsi="Centaur"/>
          <w:sz w:val="28"/>
          <w:szCs w:val="28"/>
        </w:rPr>
        <w:t xml:space="preserve">it is a supplementary provision to the provisions under the Child Rights Act. According to data from the Federal Ministry of Justice out of the </w:t>
      </w:r>
      <w:r w:rsidR="00407B9C" w:rsidRPr="00DD0F0F">
        <w:rPr>
          <w:rFonts w:ascii="Centaur" w:hAnsi="Centaur"/>
          <w:sz w:val="28"/>
          <w:szCs w:val="28"/>
        </w:rPr>
        <w:t>Kano is home to the Eight Hundred and Thirty-seven Thousand, Four Hundred and Seventy-Nine out of school children out of the</w:t>
      </w:r>
      <w:r w:rsidR="003E2E1A" w:rsidRPr="00DD0F0F">
        <w:rPr>
          <w:rFonts w:ascii="Centaur" w:hAnsi="Centaur"/>
          <w:sz w:val="28"/>
          <w:szCs w:val="28"/>
        </w:rPr>
        <w:t xml:space="preserve"> </w:t>
      </w:r>
      <w:r w:rsidR="00407B9C" w:rsidRPr="00DD0F0F">
        <w:rPr>
          <w:rFonts w:ascii="Centaur" w:hAnsi="Centaur"/>
          <w:sz w:val="28"/>
          <w:szCs w:val="28"/>
        </w:rPr>
        <w:t xml:space="preserve">twenty million out of school children in Nigeria placing it as number three on the list of states with the highest number of out of school children behind Bauchi and Katsina. </w:t>
      </w:r>
      <w:r w:rsidR="005A2BE3" w:rsidRPr="00DD0F0F">
        <w:rPr>
          <w:rFonts w:ascii="Centaur" w:hAnsi="Centaur"/>
          <w:sz w:val="28"/>
          <w:szCs w:val="28"/>
        </w:rPr>
        <w:t>These children</w:t>
      </w:r>
      <w:r w:rsidR="00407B9C" w:rsidRPr="00DD0F0F">
        <w:rPr>
          <w:rFonts w:ascii="Centaur" w:hAnsi="Centaur"/>
          <w:sz w:val="28"/>
          <w:szCs w:val="28"/>
        </w:rPr>
        <w:t xml:space="preserve"> wandering the streets constitute a security threat and the talent and potential they are endowed with are lost to the failure to treat with the factors that are keeping them on the streets.  </w:t>
      </w:r>
      <w:r w:rsidR="003E2E1A" w:rsidRPr="00DD0F0F">
        <w:rPr>
          <w:rFonts w:ascii="Centaur" w:hAnsi="Centaur"/>
          <w:sz w:val="28"/>
          <w:szCs w:val="28"/>
        </w:rPr>
        <w:t xml:space="preserve"> </w:t>
      </w:r>
    </w:p>
    <w:p w14:paraId="00F8A020" w14:textId="58B475B3" w:rsidR="0099522D" w:rsidRDefault="0072413D" w:rsidP="00E93BB7">
      <w:pPr>
        <w:jc w:val="both"/>
        <w:rPr>
          <w:rFonts w:ascii="Centaur" w:hAnsi="Centaur"/>
          <w:sz w:val="28"/>
          <w:szCs w:val="28"/>
        </w:rPr>
      </w:pPr>
      <w:r w:rsidRPr="00E93BB7">
        <w:rPr>
          <w:rFonts w:ascii="Centaur" w:hAnsi="Centaur"/>
          <w:b/>
          <w:bCs/>
          <w:sz w:val="28"/>
          <w:szCs w:val="28"/>
        </w:rPr>
        <w:t xml:space="preserve">Maternal and Child Health </w:t>
      </w:r>
      <w:r w:rsidR="00407B9C" w:rsidRPr="00E93BB7">
        <w:rPr>
          <w:rFonts w:ascii="Centaur" w:hAnsi="Centaur"/>
          <w:b/>
          <w:bCs/>
          <w:sz w:val="28"/>
          <w:szCs w:val="28"/>
        </w:rPr>
        <w:t>Law</w:t>
      </w:r>
      <w:r w:rsidR="00E93BB7">
        <w:rPr>
          <w:rFonts w:ascii="Centaur" w:hAnsi="Centaur"/>
          <w:b/>
          <w:bCs/>
          <w:sz w:val="28"/>
          <w:szCs w:val="28"/>
        </w:rPr>
        <w:t>, 2023</w:t>
      </w:r>
      <w:r w:rsidRPr="00E93BB7">
        <w:rPr>
          <w:rFonts w:ascii="Centaur" w:hAnsi="Centaur"/>
          <w:b/>
          <w:bCs/>
          <w:sz w:val="28"/>
          <w:szCs w:val="28"/>
        </w:rPr>
        <w:t>:</w:t>
      </w:r>
      <w:r w:rsidR="00407B9C" w:rsidRPr="00DD0F0F">
        <w:rPr>
          <w:rFonts w:ascii="Centaur" w:hAnsi="Centaur"/>
          <w:sz w:val="28"/>
          <w:szCs w:val="28"/>
        </w:rPr>
        <w:t xml:space="preserve"> </w:t>
      </w:r>
      <w:r w:rsidR="005A2BE3" w:rsidRPr="00DD0F0F">
        <w:rPr>
          <w:rFonts w:ascii="Centaur" w:hAnsi="Centaur"/>
          <w:sz w:val="28"/>
          <w:szCs w:val="28"/>
        </w:rPr>
        <w:t xml:space="preserve">This law is perhaps the timeliest of all the laws passed in Kano recently. </w:t>
      </w:r>
      <w:r w:rsidR="00B534E2" w:rsidRPr="00DD0F0F">
        <w:rPr>
          <w:rFonts w:ascii="Centaur" w:hAnsi="Centaur"/>
          <w:sz w:val="28"/>
          <w:szCs w:val="28"/>
        </w:rPr>
        <w:t>perhaps in response to the menace of maternal mortality in the State. Kano tops the list of the states with the high</w:t>
      </w:r>
      <w:r w:rsidR="00EE55A0" w:rsidRPr="00DD0F0F">
        <w:rPr>
          <w:rFonts w:ascii="Centaur" w:hAnsi="Centaur"/>
          <w:sz w:val="28"/>
          <w:szCs w:val="28"/>
        </w:rPr>
        <w:t>est</w:t>
      </w:r>
      <w:r w:rsidR="00B534E2" w:rsidRPr="00DD0F0F">
        <w:rPr>
          <w:rFonts w:ascii="Centaur" w:hAnsi="Centaur"/>
          <w:sz w:val="28"/>
          <w:szCs w:val="28"/>
        </w:rPr>
        <w:t xml:space="preserve"> maternal </w:t>
      </w:r>
      <w:r w:rsidR="00A52FD5" w:rsidRPr="00DD0F0F">
        <w:rPr>
          <w:rFonts w:ascii="Centaur" w:hAnsi="Centaur"/>
          <w:sz w:val="28"/>
          <w:szCs w:val="28"/>
        </w:rPr>
        <w:t xml:space="preserve">and child </w:t>
      </w:r>
      <w:r w:rsidR="00B534E2" w:rsidRPr="00DD0F0F">
        <w:rPr>
          <w:rFonts w:ascii="Centaur" w:hAnsi="Centaur"/>
          <w:sz w:val="28"/>
          <w:szCs w:val="28"/>
        </w:rPr>
        <w:t xml:space="preserve">mortality rate with 1,025 </w:t>
      </w:r>
      <w:r w:rsidR="00EE55A0" w:rsidRPr="00DD0F0F">
        <w:rPr>
          <w:rFonts w:ascii="Centaur" w:hAnsi="Centaur"/>
          <w:sz w:val="28"/>
          <w:szCs w:val="28"/>
        </w:rPr>
        <w:t>deaths</w:t>
      </w:r>
      <w:r w:rsidR="00B534E2" w:rsidRPr="00DD0F0F">
        <w:rPr>
          <w:rFonts w:ascii="Centaur" w:hAnsi="Centaur"/>
          <w:sz w:val="28"/>
          <w:szCs w:val="28"/>
        </w:rPr>
        <w:t xml:space="preserve"> per 100,000 live births. </w:t>
      </w:r>
      <w:r w:rsidR="00A52FD5" w:rsidRPr="00DD0F0F">
        <w:rPr>
          <w:rFonts w:ascii="Centaur" w:hAnsi="Centaur"/>
          <w:sz w:val="28"/>
          <w:szCs w:val="28"/>
        </w:rPr>
        <w:t>The law provides for pre-natal and post-natal</w:t>
      </w:r>
      <w:r w:rsidR="00C557F0" w:rsidRPr="00DD0F0F">
        <w:rPr>
          <w:rFonts w:ascii="Centaur" w:hAnsi="Centaur"/>
          <w:sz w:val="28"/>
          <w:szCs w:val="28"/>
        </w:rPr>
        <w:t>, reproductive care and child health care services</w:t>
      </w:r>
      <w:r w:rsidR="00A52FD5" w:rsidRPr="00DD0F0F">
        <w:rPr>
          <w:rFonts w:ascii="Centaur" w:hAnsi="Centaur"/>
          <w:sz w:val="28"/>
          <w:szCs w:val="28"/>
        </w:rPr>
        <w:t xml:space="preserve"> care</w:t>
      </w:r>
      <w:r w:rsidR="00C557F0" w:rsidRPr="00DD0F0F">
        <w:rPr>
          <w:rFonts w:ascii="Centaur" w:hAnsi="Centaur"/>
          <w:sz w:val="28"/>
          <w:szCs w:val="28"/>
        </w:rPr>
        <w:t xml:space="preserve">, the law guarantees the provision, supply and use of all necessary instruments, conditions and materials needed to ensure that </w:t>
      </w:r>
      <w:r w:rsidR="00C557F0" w:rsidRPr="00DD0F0F">
        <w:rPr>
          <w:rFonts w:ascii="Centaur" w:hAnsi="Centaur"/>
          <w:sz w:val="28"/>
          <w:szCs w:val="28"/>
        </w:rPr>
        <w:lastRenderedPageBreak/>
        <w:t xml:space="preserve">mothers and children receive the best medical and health care services in Kano State. The law is a watershed </w:t>
      </w:r>
      <w:proofErr w:type="gramStart"/>
      <w:r w:rsidR="00C557F0" w:rsidRPr="00DD0F0F">
        <w:rPr>
          <w:rFonts w:ascii="Centaur" w:hAnsi="Centaur"/>
          <w:sz w:val="28"/>
          <w:szCs w:val="28"/>
        </w:rPr>
        <w:t>in the area of</w:t>
      </w:r>
      <w:proofErr w:type="gramEnd"/>
      <w:r w:rsidR="00C557F0" w:rsidRPr="00DD0F0F">
        <w:rPr>
          <w:rFonts w:ascii="Centaur" w:hAnsi="Centaur"/>
          <w:sz w:val="28"/>
          <w:szCs w:val="28"/>
        </w:rPr>
        <w:t xml:space="preserve"> access to maternal health care in the light of the bitter experiences and the many lives that have been los</w:t>
      </w:r>
      <w:r w:rsidR="00EE55A0" w:rsidRPr="00DD0F0F">
        <w:rPr>
          <w:rFonts w:ascii="Centaur" w:hAnsi="Centaur"/>
          <w:sz w:val="28"/>
          <w:szCs w:val="28"/>
        </w:rPr>
        <w:t>t</w:t>
      </w:r>
      <w:r w:rsidR="00C557F0" w:rsidRPr="00DD0F0F">
        <w:rPr>
          <w:rFonts w:ascii="Centaur" w:hAnsi="Centaur"/>
          <w:sz w:val="28"/>
          <w:szCs w:val="28"/>
        </w:rPr>
        <w:t xml:space="preserve">. </w:t>
      </w:r>
    </w:p>
    <w:p w14:paraId="7463E22E" w14:textId="77777777" w:rsidR="00E93BB7" w:rsidRDefault="00E93BB7" w:rsidP="00E93BB7">
      <w:pPr>
        <w:jc w:val="both"/>
        <w:rPr>
          <w:rFonts w:ascii="Centaur" w:hAnsi="Centaur"/>
          <w:b/>
          <w:bCs/>
          <w:sz w:val="28"/>
          <w:szCs w:val="28"/>
        </w:rPr>
      </w:pPr>
    </w:p>
    <w:p w14:paraId="380C179B" w14:textId="248A9ADD" w:rsidR="0099522D" w:rsidRPr="00E93BB7" w:rsidRDefault="0099522D" w:rsidP="00E93BB7">
      <w:pPr>
        <w:jc w:val="both"/>
        <w:rPr>
          <w:rFonts w:ascii="Centaur" w:hAnsi="Centaur"/>
          <w:b/>
          <w:bCs/>
          <w:sz w:val="28"/>
          <w:szCs w:val="28"/>
          <w:u w:val="single"/>
        </w:rPr>
      </w:pPr>
      <w:r w:rsidRPr="00E93BB7">
        <w:rPr>
          <w:rFonts w:ascii="Centaur" w:hAnsi="Centaur"/>
          <w:b/>
          <w:bCs/>
          <w:sz w:val="28"/>
          <w:szCs w:val="28"/>
        </w:rPr>
        <w:t xml:space="preserve">The Role of lawyers </w:t>
      </w:r>
      <w:r w:rsidR="007C45E7" w:rsidRPr="00E93BB7">
        <w:rPr>
          <w:rFonts w:ascii="Centaur" w:hAnsi="Centaur"/>
          <w:b/>
          <w:bCs/>
          <w:sz w:val="28"/>
          <w:szCs w:val="28"/>
        </w:rPr>
        <w:t xml:space="preserve">and their </w:t>
      </w:r>
      <w:r w:rsidR="0043315F" w:rsidRPr="00E93BB7">
        <w:rPr>
          <w:rFonts w:ascii="Centaur" w:hAnsi="Centaur"/>
          <w:b/>
          <w:bCs/>
          <w:sz w:val="28"/>
          <w:szCs w:val="28"/>
        </w:rPr>
        <w:t>O</w:t>
      </w:r>
      <w:r w:rsidR="007C45E7" w:rsidRPr="00E93BB7">
        <w:rPr>
          <w:rFonts w:ascii="Centaur" w:hAnsi="Centaur"/>
          <w:b/>
          <w:bCs/>
          <w:sz w:val="28"/>
          <w:szCs w:val="28"/>
        </w:rPr>
        <w:t xml:space="preserve">rganisations. </w:t>
      </w:r>
    </w:p>
    <w:p w14:paraId="2B4ACF38" w14:textId="20D92797" w:rsidR="00442CA6" w:rsidRDefault="005F7AE3" w:rsidP="00560DA3">
      <w:pPr>
        <w:jc w:val="both"/>
        <w:rPr>
          <w:rFonts w:ascii="Centaur" w:hAnsi="Centaur"/>
          <w:sz w:val="28"/>
          <w:szCs w:val="28"/>
        </w:rPr>
      </w:pPr>
      <w:r>
        <w:rPr>
          <w:rFonts w:ascii="Centaur" w:hAnsi="Centaur"/>
          <w:sz w:val="28"/>
          <w:szCs w:val="28"/>
        </w:rPr>
        <w:t xml:space="preserve">Distinguished colleagues, </w:t>
      </w:r>
      <w:proofErr w:type="gramStart"/>
      <w:r>
        <w:rPr>
          <w:rFonts w:ascii="Centaur" w:hAnsi="Centaur"/>
          <w:sz w:val="28"/>
          <w:szCs w:val="28"/>
        </w:rPr>
        <w:t>ladies</w:t>
      </w:r>
      <w:proofErr w:type="gramEnd"/>
      <w:r>
        <w:rPr>
          <w:rFonts w:ascii="Centaur" w:hAnsi="Centaur"/>
          <w:sz w:val="28"/>
          <w:szCs w:val="28"/>
        </w:rPr>
        <w:t xml:space="preserve"> and gentlemen, a</w:t>
      </w:r>
      <w:r w:rsidR="00FA2FF1">
        <w:rPr>
          <w:rFonts w:ascii="Centaur" w:hAnsi="Centaur"/>
          <w:sz w:val="28"/>
          <w:szCs w:val="28"/>
        </w:rPr>
        <w:t>ll of us gathered here this morning, will have no d</w:t>
      </w:r>
      <w:r w:rsidR="00DC6B29">
        <w:rPr>
          <w:rFonts w:ascii="Centaur" w:hAnsi="Centaur"/>
          <w:sz w:val="28"/>
          <w:szCs w:val="28"/>
        </w:rPr>
        <w:t xml:space="preserve">oubt as </w:t>
      </w:r>
      <w:r>
        <w:rPr>
          <w:rFonts w:ascii="Centaur" w:hAnsi="Centaur"/>
          <w:sz w:val="28"/>
          <w:szCs w:val="28"/>
        </w:rPr>
        <w:t xml:space="preserve">to </w:t>
      </w:r>
      <w:r w:rsidR="00DC6B29">
        <w:rPr>
          <w:rFonts w:ascii="Centaur" w:hAnsi="Centaur"/>
          <w:sz w:val="28"/>
          <w:szCs w:val="28"/>
        </w:rPr>
        <w:t>the potent role lawyers and their organisations can play in the promotion and protection of rights of women and children</w:t>
      </w:r>
      <w:r w:rsidR="000935E7">
        <w:rPr>
          <w:rFonts w:ascii="Centaur" w:hAnsi="Centaur"/>
          <w:sz w:val="28"/>
          <w:szCs w:val="28"/>
        </w:rPr>
        <w:t xml:space="preserve">. We often do this through advocacy, promoting law reforms </w:t>
      </w:r>
      <w:r w:rsidR="00AA0310">
        <w:rPr>
          <w:rFonts w:ascii="Centaur" w:hAnsi="Centaur"/>
          <w:sz w:val="28"/>
          <w:szCs w:val="28"/>
        </w:rPr>
        <w:t>and enforcement of laws. We protect through championing their rights in courts, often on pro-bono basis</w:t>
      </w:r>
      <w:r w:rsidR="000B43FF">
        <w:rPr>
          <w:rFonts w:ascii="Centaur" w:hAnsi="Centaur"/>
          <w:sz w:val="28"/>
          <w:szCs w:val="28"/>
        </w:rPr>
        <w:t>.  We issue public statements condemning public authorities when the</w:t>
      </w:r>
      <w:r w:rsidR="00442CA6">
        <w:rPr>
          <w:rFonts w:ascii="Centaur" w:hAnsi="Centaur"/>
          <w:sz w:val="28"/>
          <w:szCs w:val="28"/>
        </w:rPr>
        <w:t>y</w:t>
      </w:r>
      <w:r w:rsidR="000B43FF">
        <w:rPr>
          <w:rFonts w:ascii="Centaur" w:hAnsi="Centaur"/>
          <w:sz w:val="28"/>
          <w:szCs w:val="28"/>
        </w:rPr>
        <w:t xml:space="preserve"> </w:t>
      </w:r>
      <w:r w:rsidR="009E5230">
        <w:rPr>
          <w:rFonts w:ascii="Centaur" w:hAnsi="Centaur"/>
          <w:sz w:val="28"/>
          <w:szCs w:val="28"/>
        </w:rPr>
        <w:t xml:space="preserve">discriminate or violate the rights of women and commend them when the behave positively towards promoting those rights. </w:t>
      </w:r>
    </w:p>
    <w:p w14:paraId="5D863CD9" w14:textId="007B3EDE" w:rsidR="0065491A" w:rsidRDefault="00442CA6" w:rsidP="00560DA3">
      <w:pPr>
        <w:jc w:val="both"/>
        <w:rPr>
          <w:rFonts w:ascii="Centaur" w:hAnsi="Centaur"/>
          <w:sz w:val="28"/>
          <w:szCs w:val="28"/>
        </w:rPr>
      </w:pPr>
      <w:r>
        <w:rPr>
          <w:rFonts w:ascii="Centaur" w:hAnsi="Centaur"/>
          <w:sz w:val="28"/>
          <w:szCs w:val="28"/>
        </w:rPr>
        <w:t>I would like to us</w:t>
      </w:r>
      <w:r w:rsidR="006264A0">
        <w:rPr>
          <w:rFonts w:ascii="Centaur" w:hAnsi="Centaur"/>
          <w:sz w:val="28"/>
          <w:szCs w:val="28"/>
        </w:rPr>
        <w:t>e this opportunity to illustrate through practical examples</w:t>
      </w:r>
      <w:r w:rsidR="005026B1">
        <w:rPr>
          <w:rFonts w:ascii="Centaur" w:hAnsi="Centaur"/>
          <w:sz w:val="28"/>
          <w:szCs w:val="28"/>
        </w:rPr>
        <w:t xml:space="preserve">, drawing from our </w:t>
      </w:r>
      <w:r w:rsidR="00086472">
        <w:rPr>
          <w:rFonts w:ascii="Centaur" w:hAnsi="Centaur"/>
          <w:sz w:val="28"/>
          <w:szCs w:val="28"/>
        </w:rPr>
        <w:t xml:space="preserve">modest </w:t>
      </w:r>
      <w:r w:rsidR="005026B1">
        <w:rPr>
          <w:rFonts w:ascii="Centaur" w:hAnsi="Centaur"/>
          <w:sz w:val="28"/>
          <w:szCs w:val="28"/>
        </w:rPr>
        <w:t>experience at Dikko &amp; Mahmoud how we can promote the</w:t>
      </w:r>
      <w:r w:rsidR="00086472">
        <w:rPr>
          <w:rFonts w:ascii="Centaur" w:hAnsi="Centaur"/>
          <w:sz w:val="28"/>
          <w:szCs w:val="28"/>
        </w:rPr>
        <w:t xml:space="preserve"> rights of women and children </w:t>
      </w:r>
      <w:r w:rsidR="00FC6260">
        <w:rPr>
          <w:rFonts w:ascii="Centaur" w:hAnsi="Centaur"/>
          <w:sz w:val="28"/>
          <w:szCs w:val="28"/>
        </w:rPr>
        <w:t>using</w:t>
      </w:r>
      <w:r w:rsidR="00086472">
        <w:rPr>
          <w:rFonts w:ascii="Centaur" w:hAnsi="Centaur"/>
          <w:sz w:val="28"/>
          <w:szCs w:val="28"/>
        </w:rPr>
        <w:t xml:space="preserve"> the law</w:t>
      </w:r>
      <w:r w:rsidR="00FC6260">
        <w:rPr>
          <w:rFonts w:ascii="Centaur" w:hAnsi="Centaur"/>
          <w:sz w:val="28"/>
          <w:szCs w:val="28"/>
        </w:rPr>
        <w:t xml:space="preserve"> or our influence as lawyers</w:t>
      </w:r>
      <w:r w:rsidR="00086472">
        <w:rPr>
          <w:rFonts w:ascii="Centaur" w:hAnsi="Centaur"/>
          <w:sz w:val="28"/>
          <w:szCs w:val="28"/>
        </w:rPr>
        <w:t xml:space="preserve">. </w:t>
      </w:r>
      <w:r w:rsidR="00FC6260">
        <w:rPr>
          <w:rFonts w:ascii="Centaur" w:hAnsi="Centaur"/>
          <w:sz w:val="28"/>
          <w:szCs w:val="28"/>
        </w:rPr>
        <w:t xml:space="preserve"> </w:t>
      </w:r>
    </w:p>
    <w:p w14:paraId="3A0E28DC" w14:textId="09D998E0" w:rsidR="00095670" w:rsidRPr="00C14C3A" w:rsidRDefault="00E30673" w:rsidP="00C14C3A">
      <w:pPr>
        <w:pStyle w:val="ListParagraph"/>
        <w:numPr>
          <w:ilvl w:val="0"/>
          <w:numId w:val="7"/>
        </w:numPr>
        <w:jc w:val="both"/>
        <w:rPr>
          <w:rFonts w:ascii="Centaur" w:hAnsi="Centaur"/>
          <w:sz w:val="28"/>
          <w:szCs w:val="28"/>
          <w:u w:val="single"/>
        </w:rPr>
      </w:pPr>
      <w:r w:rsidRPr="00C14C3A">
        <w:rPr>
          <w:rFonts w:ascii="Centaur" w:hAnsi="Centaur"/>
          <w:sz w:val="28"/>
          <w:szCs w:val="28"/>
          <w:u w:val="single"/>
        </w:rPr>
        <w:t>Ra</w:t>
      </w:r>
      <w:r w:rsidR="00095670" w:rsidRPr="00C14C3A">
        <w:rPr>
          <w:rFonts w:ascii="Centaur" w:hAnsi="Centaur"/>
          <w:sz w:val="28"/>
          <w:szCs w:val="28"/>
          <w:u w:val="single"/>
        </w:rPr>
        <w:t xml:space="preserve">hama Husseini </w:t>
      </w:r>
    </w:p>
    <w:p w14:paraId="6A673DB8" w14:textId="74FEF9E1" w:rsidR="00793EE6" w:rsidRDefault="00095670" w:rsidP="00560DA3">
      <w:pPr>
        <w:jc w:val="both"/>
        <w:rPr>
          <w:rFonts w:ascii="Centaur" w:hAnsi="Centaur"/>
          <w:sz w:val="28"/>
          <w:szCs w:val="28"/>
        </w:rPr>
      </w:pPr>
      <w:r>
        <w:rPr>
          <w:rFonts w:ascii="Centaur" w:hAnsi="Centaur"/>
          <w:sz w:val="28"/>
          <w:szCs w:val="28"/>
        </w:rPr>
        <w:t xml:space="preserve">In </w:t>
      </w:r>
      <w:r w:rsidR="004855E5">
        <w:rPr>
          <w:rFonts w:ascii="Centaur" w:hAnsi="Centaur"/>
          <w:sz w:val="28"/>
          <w:szCs w:val="28"/>
        </w:rPr>
        <w:t>early July 2021, our firm received a call from Oliver Sto</w:t>
      </w:r>
      <w:r w:rsidR="009F3521">
        <w:rPr>
          <w:rFonts w:ascii="Centaur" w:hAnsi="Centaur"/>
          <w:sz w:val="28"/>
          <w:szCs w:val="28"/>
        </w:rPr>
        <w:t>lpe, the head o</w:t>
      </w:r>
      <w:r w:rsidR="007E236B">
        <w:rPr>
          <w:rFonts w:ascii="Centaur" w:hAnsi="Centaur"/>
          <w:sz w:val="28"/>
          <w:szCs w:val="28"/>
        </w:rPr>
        <w:t>f</w:t>
      </w:r>
      <w:r w:rsidR="009F3521">
        <w:rPr>
          <w:rFonts w:ascii="Centaur" w:hAnsi="Centaur"/>
          <w:sz w:val="28"/>
          <w:szCs w:val="28"/>
        </w:rPr>
        <w:t xml:space="preserve"> the United Nations Office for Drug and Crime in Abuja. </w:t>
      </w:r>
      <w:r w:rsidR="006612C0">
        <w:rPr>
          <w:rFonts w:ascii="Centaur" w:hAnsi="Centaur"/>
          <w:sz w:val="28"/>
          <w:szCs w:val="28"/>
        </w:rPr>
        <w:t xml:space="preserve"> He sought our assistance on the case of Rahama Husseini, a young girl</w:t>
      </w:r>
      <w:r w:rsidR="00302E71">
        <w:rPr>
          <w:rFonts w:ascii="Centaur" w:hAnsi="Centaur"/>
          <w:sz w:val="28"/>
          <w:szCs w:val="28"/>
        </w:rPr>
        <w:t xml:space="preserve">, then aged 21 who had been tried and found guilty of killing her husband </w:t>
      </w:r>
      <w:r w:rsidR="00FB16C8">
        <w:rPr>
          <w:rFonts w:ascii="Centaur" w:hAnsi="Centaur"/>
          <w:sz w:val="28"/>
          <w:szCs w:val="28"/>
        </w:rPr>
        <w:t xml:space="preserve">back in 2015 </w:t>
      </w:r>
      <w:r w:rsidR="002149CD">
        <w:rPr>
          <w:rFonts w:ascii="Centaur" w:hAnsi="Centaur"/>
          <w:sz w:val="28"/>
          <w:szCs w:val="28"/>
        </w:rPr>
        <w:t xml:space="preserve">when she was about the age of 15.  At the time of her </w:t>
      </w:r>
      <w:r w:rsidR="003873B2">
        <w:rPr>
          <w:rFonts w:ascii="Centaur" w:hAnsi="Centaur"/>
          <w:sz w:val="28"/>
          <w:szCs w:val="28"/>
        </w:rPr>
        <w:t>conviction,</w:t>
      </w:r>
      <w:r w:rsidR="002149CD">
        <w:rPr>
          <w:rFonts w:ascii="Centaur" w:hAnsi="Centaur"/>
          <w:sz w:val="28"/>
          <w:szCs w:val="28"/>
        </w:rPr>
        <w:t xml:space="preserve"> she was a young person.  </w:t>
      </w:r>
      <w:r w:rsidR="001C1D08">
        <w:rPr>
          <w:rFonts w:ascii="Centaur" w:hAnsi="Centaur"/>
          <w:sz w:val="28"/>
          <w:szCs w:val="28"/>
        </w:rPr>
        <w:t>The High Cou</w:t>
      </w:r>
      <w:r w:rsidR="00C56AEE">
        <w:rPr>
          <w:rFonts w:ascii="Centaur" w:hAnsi="Centaur"/>
          <w:sz w:val="28"/>
          <w:szCs w:val="28"/>
        </w:rPr>
        <w:t>rt</w:t>
      </w:r>
      <w:r w:rsidR="003873B2">
        <w:rPr>
          <w:rFonts w:ascii="Centaur" w:hAnsi="Centaur"/>
          <w:sz w:val="28"/>
          <w:szCs w:val="28"/>
        </w:rPr>
        <w:t xml:space="preserve"> thus</w:t>
      </w:r>
      <w:r w:rsidR="00C56AEE">
        <w:rPr>
          <w:rFonts w:ascii="Centaur" w:hAnsi="Centaur"/>
          <w:sz w:val="28"/>
          <w:szCs w:val="28"/>
        </w:rPr>
        <w:t xml:space="preserve"> sentenced her to “serve a prison term </w:t>
      </w:r>
      <w:r w:rsidR="00A25B76">
        <w:rPr>
          <w:rFonts w:ascii="Centaur" w:hAnsi="Centaur"/>
          <w:sz w:val="28"/>
          <w:szCs w:val="28"/>
        </w:rPr>
        <w:t xml:space="preserve">at the pleasure of the Governor”.  Since then, she was apparently forgotten </w:t>
      </w:r>
      <w:r w:rsidR="00BA2E6C">
        <w:rPr>
          <w:rFonts w:ascii="Centaur" w:hAnsi="Centaur"/>
          <w:sz w:val="28"/>
          <w:szCs w:val="28"/>
        </w:rPr>
        <w:t>in prison until her discovery as it were</w:t>
      </w:r>
      <w:r w:rsidR="008522AF">
        <w:rPr>
          <w:rFonts w:ascii="Centaur" w:hAnsi="Centaur"/>
          <w:sz w:val="28"/>
          <w:szCs w:val="28"/>
        </w:rPr>
        <w:t>,</w:t>
      </w:r>
      <w:r w:rsidR="00BA2E6C">
        <w:rPr>
          <w:rFonts w:ascii="Centaur" w:hAnsi="Centaur"/>
          <w:sz w:val="28"/>
          <w:szCs w:val="28"/>
        </w:rPr>
        <w:t xml:space="preserve"> </w:t>
      </w:r>
      <w:r w:rsidR="00C01C73">
        <w:rPr>
          <w:rFonts w:ascii="Centaur" w:hAnsi="Centaur"/>
          <w:sz w:val="28"/>
          <w:szCs w:val="28"/>
        </w:rPr>
        <w:t xml:space="preserve">during a prison visit </w:t>
      </w:r>
      <w:r w:rsidR="003873B2">
        <w:rPr>
          <w:rFonts w:ascii="Centaur" w:hAnsi="Centaur"/>
          <w:sz w:val="28"/>
          <w:szCs w:val="28"/>
        </w:rPr>
        <w:t>when she caught the attention of the UNODC officials</w:t>
      </w:r>
      <w:r w:rsidR="008829EB">
        <w:rPr>
          <w:rFonts w:ascii="Centaur" w:hAnsi="Centaur"/>
          <w:sz w:val="28"/>
          <w:szCs w:val="28"/>
        </w:rPr>
        <w:t xml:space="preserve">. </w:t>
      </w:r>
      <w:r w:rsidR="007572BB">
        <w:rPr>
          <w:rFonts w:ascii="Centaur" w:hAnsi="Centaur"/>
          <w:sz w:val="28"/>
          <w:szCs w:val="28"/>
        </w:rPr>
        <w:t>During</w:t>
      </w:r>
      <w:r w:rsidR="008829EB">
        <w:rPr>
          <w:rFonts w:ascii="Centaur" w:hAnsi="Centaur"/>
          <w:sz w:val="28"/>
          <w:szCs w:val="28"/>
        </w:rPr>
        <w:t xml:space="preserve"> the next several weeks, our office worked closely with the </w:t>
      </w:r>
      <w:r w:rsidR="00357164">
        <w:rPr>
          <w:rFonts w:ascii="Centaur" w:hAnsi="Centaur"/>
          <w:sz w:val="28"/>
          <w:szCs w:val="28"/>
        </w:rPr>
        <w:t xml:space="preserve">Kano State Ministry of Women Affairs, the Presidential Task Force on the Decongestion of Prison, </w:t>
      </w:r>
      <w:r w:rsidR="007D7EC1">
        <w:rPr>
          <w:rFonts w:ascii="Centaur" w:hAnsi="Centaur"/>
          <w:sz w:val="28"/>
          <w:szCs w:val="28"/>
        </w:rPr>
        <w:t xml:space="preserve">the office of the Attorney General of Kano State to </w:t>
      </w:r>
      <w:r w:rsidR="009B057A">
        <w:rPr>
          <w:rFonts w:ascii="Centaur" w:hAnsi="Centaur"/>
          <w:sz w:val="28"/>
          <w:szCs w:val="28"/>
        </w:rPr>
        <w:t>eventually secure the release of Rahama Husseini</w:t>
      </w:r>
      <w:r w:rsidR="007572BB">
        <w:rPr>
          <w:rFonts w:ascii="Centaur" w:hAnsi="Centaur"/>
          <w:sz w:val="28"/>
          <w:szCs w:val="28"/>
        </w:rPr>
        <w:t xml:space="preserve"> by the Governor of Kano</w:t>
      </w:r>
      <w:r w:rsidR="009B057A">
        <w:rPr>
          <w:rFonts w:ascii="Centaur" w:hAnsi="Centaur"/>
          <w:sz w:val="28"/>
          <w:szCs w:val="28"/>
        </w:rPr>
        <w:t xml:space="preserve">. </w:t>
      </w:r>
    </w:p>
    <w:p w14:paraId="33043182" w14:textId="4B26CA47" w:rsidR="00C8474C" w:rsidRDefault="00C8474C" w:rsidP="00560DA3">
      <w:pPr>
        <w:jc w:val="both"/>
        <w:rPr>
          <w:rFonts w:ascii="Centaur" w:hAnsi="Centaur"/>
          <w:sz w:val="28"/>
          <w:szCs w:val="28"/>
        </w:rPr>
      </w:pPr>
      <w:r>
        <w:rPr>
          <w:rFonts w:ascii="Centaur" w:hAnsi="Centaur"/>
          <w:sz w:val="28"/>
          <w:szCs w:val="28"/>
        </w:rPr>
        <w:t>The case of Rahama</w:t>
      </w:r>
      <w:r w:rsidR="0078512B">
        <w:rPr>
          <w:rFonts w:ascii="Centaur" w:hAnsi="Centaur"/>
          <w:sz w:val="28"/>
          <w:szCs w:val="28"/>
        </w:rPr>
        <w:t xml:space="preserve"> is not unique. Many young girls suffer the fate of early marriages often at time when they do not comprehend the </w:t>
      </w:r>
      <w:r w:rsidR="006D6DD6">
        <w:rPr>
          <w:rFonts w:ascii="Centaur" w:hAnsi="Centaur"/>
          <w:sz w:val="28"/>
          <w:szCs w:val="28"/>
        </w:rPr>
        <w:t xml:space="preserve">impact of such </w:t>
      </w:r>
      <w:r w:rsidR="003471EE">
        <w:rPr>
          <w:rFonts w:ascii="Centaur" w:hAnsi="Centaur"/>
          <w:sz w:val="28"/>
          <w:szCs w:val="28"/>
        </w:rPr>
        <w:t>decision. Rahama’s</w:t>
      </w:r>
      <w:r>
        <w:rPr>
          <w:rFonts w:ascii="Centaur" w:hAnsi="Centaur"/>
          <w:sz w:val="28"/>
          <w:szCs w:val="28"/>
        </w:rPr>
        <w:t xml:space="preserve"> is very illustrative of the myriad of problems, </w:t>
      </w:r>
      <w:r w:rsidR="00424565">
        <w:rPr>
          <w:rFonts w:ascii="Centaur" w:hAnsi="Centaur"/>
          <w:sz w:val="28"/>
          <w:szCs w:val="28"/>
        </w:rPr>
        <w:t>legal issues, and challenges facing young girls in Kano and indeed much of Northen Nigeria.</w:t>
      </w:r>
      <w:r w:rsidR="003471EE">
        <w:rPr>
          <w:rFonts w:ascii="Centaur" w:hAnsi="Centaur"/>
          <w:sz w:val="28"/>
          <w:szCs w:val="28"/>
        </w:rPr>
        <w:t xml:space="preserve"> When girls are married early, often it is at the expense of education. Rahama </w:t>
      </w:r>
      <w:r w:rsidR="00932A37">
        <w:rPr>
          <w:rFonts w:ascii="Centaur" w:hAnsi="Centaur"/>
          <w:sz w:val="28"/>
          <w:szCs w:val="28"/>
        </w:rPr>
        <w:t>faced early marriage at a young age</w:t>
      </w:r>
      <w:r w:rsidR="00E046C6">
        <w:rPr>
          <w:rFonts w:ascii="Centaur" w:hAnsi="Centaur"/>
          <w:sz w:val="28"/>
          <w:szCs w:val="28"/>
        </w:rPr>
        <w:t>. Her ordeal started when she reportedly refused to have sex with her husband</w:t>
      </w:r>
      <w:r w:rsidR="00887C35">
        <w:rPr>
          <w:rFonts w:ascii="Centaur" w:hAnsi="Centaur"/>
          <w:sz w:val="28"/>
          <w:szCs w:val="28"/>
        </w:rPr>
        <w:t xml:space="preserve"> leading to a struggle during which she </w:t>
      </w:r>
      <w:r w:rsidR="002D6373">
        <w:rPr>
          <w:rFonts w:ascii="Centaur" w:hAnsi="Centaur"/>
          <w:sz w:val="28"/>
          <w:szCs w:val="28"/>
        </w:rPr>
        <w:t xml:space="preserve">stabbed him with a knife. </w:t>
      </w:r>
      <w:r w:rsidR="00416004">
        <w:rPr>
          <w:rFonts w:ascii="Centaur" w:hAnsi="Centaur"/>
          <w:sz w:val="28"/>
          <w:szCs w:val="28"/>
        </w:rPr>
        <w:t xml:space="preserve">Young girls like Rahama </w:t>
      </w:r>
      <w:r w:rsidR="0085763F">
        <w:rPr>
          <w:rFonts w:ascii="Centaur" w:hAnsi="Centaur"/>
          <w:sz w:val="28"/>
          <w:szCs w:val="28"/>
        </w:rPr>
        <w:t xml:space="preserve">are exposed to all forms of </w:t>
      </w:r>
      <w:r w:rsidR="0078512B">
        <w:rPr>
          <w:rFonts w:ascii="Centaur" w:hAnsi="Centaur"/>
          <w:sz w:val="28"/>
          <w:szCs w:val="28"/>
        </w:rPr>
        <w:t>gender-based</w:t>
      </w:r>
      <w:r w:rsidR="0085763F">
        <w:rPr>
          <w:rFonts w:ascii="Centaur" w:hAnsi="Centaur"/>
          <w:sz w:val="28"/>
          <w:szCs w:val="28"/>
        </w:rPr>
        <w:t xml:space="preserve"> violence and </w:t>
      </w:r>
      <w:r w:rsidR="00C83D21">
        <w:rPr>
          <w:rFonts w:ascii="Centaur" w:hAnsi="Centaur"/>
          <w:sz w:val="28"/>
          <w:szCs w:val="28"/>
        </w:rPr>
        <w:t xml:space="preserve">psychological </w:t>
      </w:r>
      <w:r w:rsidR="0085763F">
        <w:rPr>
          <w:rFonts w:ascii="Centaur" w:hAnsi="Centaur"/>
          <w:sz w:val="28"/>
          <w:szCs w:val="28"/>
        </w:rPr>
        <w:t>abuse</w:t>
      </w:r>
      <w:r w:rsidR="00E448B9">
        <w:rPr>
          <w:rFonts w:ascii="Centaur" w:hAnsi="Centaur"/>
          <w:sz w:val="28"/>
          <w:szCs w:val="28"/>
        </w:rPr>
        <w:t xml:space="preserve">. </w:t>
      </w:r>
      <w:r w:rsidR="0043645D">
        <w:rPr>
          <w:rFonts w:ascii="Centaur" w:hAnsi="Centaur"/>
          <w:sz w:val="28"/>
          <w:szCs w:val="28"/>
        </w:rPr>
        <w:t>When such situations lead to the tragic outcome like in Rahama’s case, they are often unable to secure pro</w:t>
      </w:r>
      <w:r w:rsidR="007E62FD">
        <w:rPr>
          <w:rFonts w:ascii="Centaur" w:hAnsi="Centaur"/>
          <w:sz w:val="28"/>
          <w:szCs w:val="28"/>
        </w:rPr>
        <w:t>per legal defence</w:t>
      </w:r>
      <w:r w:rsidR="00541915">
        <w:rPr>
          <w:rFonts w:ascii="Centaur" w:hAnsi="Centaur"/>
          <w:sz w:val="28"/>
          <w:szCs w:val="28"/>
        </w:rPr>
        <w:t xml:space="preserve">. </w:t>
      </w:r>
      <w:r w:rsidR="00201D9B">
        <w:rPr>
          <w:rFonts w:ascii="Centaur" w:hAnsi="Centaur"/>
          <w:sz w:val="28"/>
          <w:szCs w:val="28"/>
        </w:rPr>
        <w:t xml:space="preserve">Even whilst in prison, Rahama had to shoulder the burden of supporting her family. She had </w:t>
      </w:r>
      <w:r w:rsidR="00201D9B">
        <w:rPr>
          <w:rFonts w:ascii="Centaur" w:hAnsi="Centaur"/>
          <w:sz w:val="28"/>
          <w:szCs w:val="28"/>
        </w:rPr>
        <w:lastRenderedPageBreak/>
        <w:t xml:space="preserve">learnt a trade and with the little income she earned, she supported her </w:t>
      </w:r>
      <w:r w:rsidR="00265FE4">
        <w:rPr>
          <w:rFonts w:ascii="Centaur" w:hAnsi="Centaur"/>
          <w:sz w:val="28"/>
          <w:szCs w:val="28"/>
        </w:rPr>
        <w:t>siblings</w:t>
      </w:r>
      <w:r w:rsidR="00201D9B">
        <w:rPr>
          <w:rFonts w:ascii="Centaur" w:hAnsi="Centaur"/>
          <w:sz w:val="28"/>
          <w:szCs w:val="28"/>
        </w:rPr>
        <w:t xml:space="preserve"> </w:t>
      </w:r>
      <w:r w:rsidR="00265FE4">
        <w:rPr>
          <w:rFonts w:ascii="Centaur" w:hAnsi="Centaur"/>
          <w:sz w:val="28"/>
          <w:szCs w:val="28"/>
        </w:rPr>
        <w:t xml:space="preserve">and aged parents. </w:t>
      </w:r>
    </w:p>
    <w:p w14:paraId="6686A55F" w14:textId="08EB7F30" w:rsidR="002914A7" w:rsidRDefault="00653A30" w:rsidP="00560DA3">
      <w:pPr>
        <w:jc w:val="both"/>
        <w:rPr>
          <w:rFonts w:ascii="Centaur" w:hAnsi="Centaur"/>
          <w:sz w:val="28"/>
          <w:szCs w:val="28"/>
        </w:rPr>
      </w:pPr>
      <w:r>
        <w:rPr>
          <w:rFonts w:ascii="Centaur" w:hAnsi="Centaur"/>
          <w:sz w:val="28"/>
          <w:szCs w:val="28"/>
        </w:rPr>
        <w:t>According to some studies, child marriage is just one pervasi</w:t>
      </w:r>
      <w:r w:rsidR="001E224A">
        <w:rPr>
          <w:rFonts w:ascii="Centaur" w:hAnsi="Centaur"/>
          <w:sz w:val="28"/>
          <w:szCs w:val="28"/>
        </w:rPr>
        <w:t>ve phenomena girls are subjected to in Nigeria. ‘Gender-based violence</w:t>
      </w:r>
      <w:r w:rsidR="00B90900">
        <w:rPr>
          <w:rFonts w:ascii="Centaur" w:hAnsi="Centaur"/>
          <w:sz w:val="28"/>
          <w:szCs w:val="28"/>
        </w:rPr>
        <w:t xml:space="preserve"> against women and girls (</w:t>
      </w:r>
      <w:r w:rsidR="00E91C74">
        <w:rPr>
          <w:rFonts w:ascii="Centaur" w:hAnsi="Centaur"/>
          <w:sz w:val="28"/>
          <w:szCs w:val="28"/>
        </w:rPr>
        <w:t>GBVAWG), with intimate partner violence as its most</w:t>
      </w:r>
      <w:r w:rsidR="00263783">
        <w:rPr>
          <w:rFonts w:ascii="Centaur" w:hAnsi="Centaur"/>
          <w:sz w:val="28"/>
          <w:szCs w:val="28"/>
        </w:rPr>
        <w:t xml:space="preserve"> common form is equally prevalent</w:t>
      </w:r>
      <w:r w:rsidR="00D40992">
        <w:rPr>
          <w:rFonts w:ascii="Centaur" w:hAnsi="Centaur"/>
          <w:sz w:val="28"/>
          <w:szCs w:val="28"/>
        </w:rPr>
        <w:t>’</w:t>
      </w:r>
      <w:r w:rsidR="00263783">
        <w:rPr>
          <w:rFonts w:ascii="Centaur" w:hAnsi="Centaur"/>
          <w:sz w:val="28"/>
          <w:szCs w:val="28"/>
        </w:rPr>
        <w:t xml:space="preserve">. </w:t>
      </w:r>
      <w:r w:rsidR="008654C4">
        <w:rPr>
          <w:rFonts w:ascii="Centaur" w:hAnsi="Centaur"/>
          <w:sz w:val="28"/>
          <w:szCs w:val="28"/>
        </w:rPr>
        <w:t xml:space="preserve">The 2018 Nigeria Demographic and Health Survey (NDHS) </w:t>
      </w:r>
      <w:r w:rsidR="00FA758E">
        <w:rPr>
          <w:rFonts w:ascii="Centaur" w:hAnsi="Centaur"/>
          <w:sz w:val="28"/>
          <w:szCs w:val="28"/>
        </w:rPr>
        <w:t>reported that ‘among women age 15-49, 31% have experienced physical violence a</w:t>
      </w:r>
      <w:r w:rsidR="00740D90">
        <w:rPr>
          <w:rFonts w:ascii="Centaur" w:hAnsi="Centaur"/>
          <w:sz w:val="28"/>
          <w:szCs w:val="28"/>
        </w:rPr>
        <w:t xml:space="preserve">nd 9% have experienced sexual violence, 6% of women have experienced </w:t>
      </w:r>
      <w:r w:rsidR="005F1D59">
        <w:rPr>
          <w:rFonts w:ascii="Centaur" w:hAnsi="Centaur"/>
          <w:sz w:val="28"/>
          <w:szCs w:val="28"/>
        </w:rPr>
        <w:t>physical violence during pregnancy”.</w:t>
      </w:r>
    </w:p>
    <w:p w14:paraId="4448AEF2" w14:textId="76A0385B" w:rsidR="00793EE6" w:rsidRDefault="002914A7" w:rsidP="007E236B">
      <w:pPr>
        <w:jc w:val="both"/>
        <w:rPr>
          <w:rFonts w:ascii="Centaur" w:hAnsi="Centaur"/>
          <w:sz w:val="28"/>
          <w:szCs w:val="28"/>
        </w:rPr>
      </w:pPr>
      <w:r>
        <w:rPr>
          <w:rFonts w:ascii="Centaur" w:hAnsi="Centaur"/>
          <w:sz w:val="28"/>
          <w:szCs w:val="28"/>
        </w:rPr>
        <w:t xml:space="preserve">Our involvement with the case of Rahama Hussieni was a huge learning point for our firm. The case was championed by our young women in the firm who not only visited Rahama whilst in prison and interviewed </w:t>
      </w:r>
      <w:r w:rsidR="00353057">
        <w:rPr>
          <w:rFonts w:ascii="Centaur" w:hAnsi="Centaur"/>
          <w:sz w:val="28"/>
          <w:szCs w:val="28"/>
        </w:rPr>
        <w:t xml:space="preserve">her </w:t>
      </w:r>
      <w:r>
        <w:rPr>
          <w:rFonts w:ascii="Centaur" w:hAnsi="Centaur"/>
          <w:sz w:val="28"/>
          <w:szCs w:val="28"/>
        </w:rPr>
        <w:t xml:space="preserve">several times, we </w:t>
      </w:r>
      <w:r w:rsidR="00733562">
        <w:rPr>
          <w:rFonts w:ascii="Centaur" w:hAnsi="Centaur"/>
          <w:sz w:val="28"/>
          <w:szCs w:val="28"/>
        </w:rPr>
        <w:t xml:space="preserve">also followed up after her release and engaged with her family trying to support her rehabilitation. </w:t>
      </w:r>
      <w:r w:rsidR="00075030">
        <w:rPr>
          <w:rFonts w:ascii="Centaur" w:hAnsi="Centaur"/>
          <w:sz w:val="28"/>
          <w:szCs w:val="28"/>
        </w:rPr>
        <w:t>The case typically illustrates the challenges that young girls in our community face</w:t>
      </w:r>
      <w:r w:rsidR="008B50A0">
        <w:rPr>
          <w:rFonts w:ascii="Centaur" w:hAnsi="Centaur"/>
          <w:sz w:val="28"/>
          <w:szCs w:val="28"/>
        </w:rPr>
        <w:t xml:space="preserve">: lack of access to education; lack of protection </w:t>
      </w:r>
      <w:r w:rsidR="00670CAC">
        <w:rPr>
          <w:rFonts w:ascii="Centaur" w:hAnsi="Centaur"/>
          <w:sz w:val="28"/>
          <w:szCs w:val="28"/>
        </w:rPr>
        <w:t>in their homes, exposure to violence</w:t>
      </w:r>
      <w:r w:rsidR="00356C9B">
        <w:rPr>
          <w:rFonts w:ascii="Centaur" w:hAnsi="Centaur"/>
          <w:sz w:val="28"/>
          <w:szCs w:val="28"/>
        </w:rPr>
        <w:t xml:space="preserve"> in their marital homes, lack of access to justice </w:t>
      </w:r>
      <w:r w:rsidR="00FA20A7">
        <w:rPr>
          <w:rFonts w:ascii="Centaur" w:hAnsi="Centaur"/>
          <w:sz w:val="28"/>
          <w:szCs w:val="28"/>
        </w:rPr>
        <w:t>etc. In our view, this case points to many areas of potential interventions by organisations such as FIDA</w:t>
      </w:r>
      <w:r w:rsidR="009A68A6">
        <w:rPr>
          <w:rFonts w:ascii="Centaur" w:hAnsi="Centaur"/>
          <w:sz w:val="28"/>
          <w:szCs w:val="28"/>
        </w:rPr>
        <w:t xml:space="preserve"> whether it is advocacy</w:t>
      </w:r>
      <w:r w:rsidR="00571A93">
        <w:rPr>
          <w:rFonts w:ascii="Centaur" w:hAnsi="Centaur"/>
          <w:sz w:val="28"/>
          <w:szCs w:val="28"/>
        </w:rPr>
        <w:t xml:space="preserve"> for</w:t>
      </w:r>
      <w:r w:rsidR="009A68A6">
        <w:rPr>
          <w:rFonts w:ascii="Centaur" w:hAnsi="Centaur"/>
          <w:sz w:val="28"/>
          <w:szCs w:val="28"/>
        </w:rPr>
        <w:t xml:space="preserve"> legal reforms </w:t>
      </w:r>
      <w:r w:rsidR="00571A93">
        <w:rPr>
          <w:rFonts w:ascii="Centaur" w:hAnsi="Centaur"/>
          <w:sz w:val="28"/>
          <w:szCs w:val="28"/>
        </w:rPr>
        <w:t xml:space="preserve">or interventions to provide access to justice, quality legal services </w:t>
      </w:r>
      <w:r w:rsidR="00795387">
        <w:rPr>
          <w:rFonts w:ascii="Centaur" w:hAnsi="Centaur"/>
          <w:sz w:val="28"/>
          <w:szCs w:val="28"/>
        </w:rPr>
        <w:t xml:space="preserve">or access to education. </w:t>
      </w:r>
    </w:p>
    <w:p w14:paraId="7318877D" w14:textId="3F732B2F" w:rsidR="00560DA3" w:rsidRPr="007E236B" w:rsidRDefault="00C01C73" w:rsidP="007E236B">
      <w:pPr>
        <w:jc w:val="both"/>
        <w:rPr>
          <w:rFonts w:ascii="Centaur" w:hAnsi="Centaur"/>
          <w:sz w:val="28"/>
          <w:szCs w:val="28"/>
        </w:rPr>
      </w:pPr>
      <w:r>
        <w:rPr>
          <w:rFonts w:ascii="Centaur" w:hAnsi="Centaur"/>
          <w:sz w:val="28"/>
          <w:szCs w:val="28"/>
        </w:rPr>
        <w:t>i</w:t>
      </w:r>
      <w:r w:rsidR="002149CD">
        <w:rPr>
          <w:rFonts w:ascii="Centaur" w:hAnsi="Centaur"/>
          <w:sz w:val="28"/>
          <w:szCs w:val="28"/>
        </w:rPr>
        <w:t xml:space="preserve">n </w:t>
      </w:r>
      <w:r w:rsidR="000E5F12">
        <w:rPr>
          <w:rFonts w:ascii="Centaur" w:hAnsi="Centaur"/>
          <w:sz w:val="28"/>
          <w:szCs w:val="28"/>
        </w:rPr>
        <w:t xml:space="preserve">the judgment of the Kano High Court, the court decided that she was detained </w:t>
      </w:r>
      <w:r w:rsidR="00FC6260">
        <w:rPr>
          <w:rFonts w:ascii="Centaur" w:hAnsi="Centaur"/>
          <w:sz w:val="28"/>
          <w:szCs w:val="28"/>
        </w:rPr>
        <w:t xml:space="preserve">I take </w:t>
      </w:r>
      <w:r w:rsidR="0043315F" w:rsidRPr="00560DA3">
        <w:rPr>
          <w:rFonts w:ascii="Centaur" w:hAnsi="Centaur"/>
          <w:sz w:val="28"/>
          <w:szCs w:val="28"/>
        </w:rPr>
        <w:t>Lawyers are critical stakeholders in the protection of women and children. We have a very crucial role to play by pushing for law reform, carrying out advocacy to educate women and children on their rights and the impact of violating their rights, the remedies available to victims of abuse and exploitation, taking up cases on behalf of victims.  The journey to affording women and children adequate protection is a long one that we are collectively responsible</w:t>
      </w:r>
      <w:r w:rsidR="007E236B">
        <w:rPr>
          <w:rFonts w:ascii="Centaur" w:hAnsi="Centaur"/>
          <w:sz w:val="28"/>
          <w:szCs w:val="28"/>
        </w:rPr>
        <w:t xml:space="preserve"> for</w:t>
      </w:r>
      <w:r w:rsidR="0043315F" w:rsidRPr="00560DA3">
        <w:rPr>
          <w:rFonts w:ascii="Centaur" w:hAnsi="Centaur"/>
          <w:sz w:val="28"/>
          <w:szCs w:val="28"/>
        </w:rPr>
        <w:t xml:space="preserve">. The current situation is one that we cannot allow to continue. In addition to law making the state and relevant stakeholders must take steps to give full effect to the provisions of the various laws that have been passed. </w:t>
      </w:r>
      <w:r w:rsidR="00560DA3">
        <w:rPr>
          <w:rFonts w:ascii="Centaur" w:hAnsi="Centaur"/>
          <w:sz w:val="28"/>
          <w:szCs w:val="28"/>
        </w:rPr>
        <w:t xml:space="preserve"> </w:t>
      </w:r>
    </w:p>
    <w:p w14:paraId="4129815D" w14:textId="0A345B76" w:rsidR="000D6095" w:rsidRPr="007E236B" w:rsidRDefault="000D6095" w:rsidP="007E236B">
      <w:pPr>
        <w:pStyle w:val="ListParagraph"/>
        <w:numPr>
          <w:ilvl w:val="0"/>
          <w:numId w:val="7"/>
        </w:numPr>
        <w:rPr>
          <w:rFonts w:ascii="Centaur" w:hAnsi="Centaur"/>
          <w:sz w:val="28"/>
          <w:szCs w:val="28"/>
        </w:rPr>
      </w:pPr>
      <w:proofErr w:type="spellStart"/>
      <w:r w:rsidRPr="00C14C3A">
        <w:rPr>
          <w:rFonts w:ascii="Centaur" w:hAnsi="Centaur"/>
          <w:sz w:val="28"/>
          <w:szCs w:val="28"/>
        </w:rPr>
        <w:t>Sha’awa</w:t>
      </w:r>
      <w:proofErr w:type="spellEnd"/>
      <w:r w:rsidRPr="00C14C3A">
        <w:rPr>
          <w:rFonts w:ascii="Centaur" w:hAnsi="Centaur"/>
          <w:sz w:val="28"/>
          <w:szCs w:val="28"/>
        </w:rPr>
        <w:t xml:space="preserve"> </w:t>
      </w:r>
      <w:proofErr w:type="spellStart"/>
      <w:r w:rsidRPr="00C14C3A">
        <w:rPr>
          <w:rFonts w:ascii="Centaur" w:hAnsi="Centaur"/>
          <w:sz w:val="28"/>
          <w:szCs w:val="28"/>
        </w:rPr>
        <w:t>Abdulmunini</w:t>
      </w:r>
      <w:proofErr w:type="spellEnd"/>
    </w:p>
    <w:p w14:paraId="5D1F030D" w14:textId="5F83A112" w:rsidR="002D022E" w:rsidRPr="00624F92" w:rsidRDefault="00CA58E4" w:rsidP="00624F92">
      <w:pPr>
        <w:jc w:val="both"/>
        <w:rPr>
          <w:rFonts w:ascii="Centaur" w:hAnsi="Centaur"/>
          <w:sz w:val="28"/>
          <w:szCs w:val="28"/>
        </w:rPr>
      </w:pPr>
      <w:r w:rsidRPr="00400779">
        <w:rPr>
          <w:rFonts w:ascii="Centaur" w:hAnsi="Centaur"/>
          <w:sz w:val="28"/>
          <w:szCs w:val="28"/>
        </w:rPr>
        <w:t>Another case which we are involved with is t</w:t>
      </w:r>
      <w:r w:rsidR="00C557F0" w:rsidRPr="00400779">
        <w:rPr>
          <w:rFonts w:ascii="Centaur" w:hAnsi="Centaur"/>
          <w:sz w:val="28"/>
          <w:szCs w:val="28"/>
        </w:rPr>
        <w:t>he case of Sha’awa Abdulmu’min</w:t>
      </w:r>
      <w:r w:rsidR="005B6A94" w:rsidRPr="00400779">
        <w:rPr>
          <w:rFonts w:ascii="Centaur" w:hAnsi="Centaur"/>
          <w:sz w:val="28"/>
          <w:szCs w:val="28"/>
        </w:rPr>
        <w:t>. This was</w:t>
      </w:r>
      <w:r w:rsidR="00C557F0" w:rsidRPr="00400779">
        <w:rPr>
          <w:rFonts w:ascii="Centaur" w:hAnsi="Centaur"/>
          <w:sz w:val="28"/>
          <w:szCs w:val="28"/>
        </w:rPr>
        <w:t xml:space="preserve"> </w:t>
      </w:r>
      <w:r w:rsidR="009C3B30" w:rsidRPr="00400779">
        <w:rPr>
          <w:rFonts w:ascii="Centaur" w:hAnsi="Centaur"/>
          <w:sz w:val="28"/>
          <w:szCs w:val="28"/>
        </w:rPr>
        <w:t xml:space="preserve">a </w:t>
      </w:r>
      <w:r w:rsidR="00B91F5A" w:rsidRPr="00400779">
        <w:rPr>
          <w:rFonts w:ascii="Centaur" w:hAnsi="Centaur"/>
          <w:sz w:val="28"/>
          <w:szCs w:val="28"/>
        </w:rPr>
        <w:t>32-year-old</w:t>
      </w:r>
      <w:r w:rsidR="009C3B30" w:rsidRPr="00400779">
        <w:rPr>
          <w:rFonts w:ascii="Centaur" w:hAnsi="Centaur"/>
          <w:sz w:val="28"/>
          <w:szCs w:val="28"/>
        </w:rPr>
        <w:t xml:space="preserve"> mother of </w:t>
      </w:r>
      <w:r w:rsidR="00400779">
        <w:rPr>
          <w:rFonts w:ascii="Centaur" w:hAnsi="Centaur"/>
          <w:sz w:val="28"/>
          <w:szCs w:val="28"/>
        </w:rPr>
        <w:t>three</w:t>
      </w:r>
      <w:r w:rsidR="00133C16" w:rsidRPr="00400779">
        <w:rPr>
          <w:rFonts w:ascii="Centaur" w:hAnsi="Centaur"/>
          <w:sz w:val="28"/>
          <w:szCs w:val="28"/>
        </w:rPr>
        <w:t>. She was carrying her f</w:t>
      </w:r>
      <w:r w:rsidR="00B91F5A">
        <w:rPr>
          <w:rFonts w:ascii="Centaur" w:hAnsi="Centaur"/>
          <w:sz w:val="28"/>
          <w:szCs w:val="28"/>
        </w:rPr>
        <w:t>o</w:t>
      </w:r>
      <w:r w:rsidR="00CD515F">
        <w:rPr>
          <w:rFonts w:ascii="Centaur" w:hAnsi="Centaur"/>
          <w:sz w:val="28"/>
          <w:szCs w:val="28"/>
        </w:rPr>
        <w:t>uth</w:t>
      </w:r>
      <w:r w:rsidR="00133C16" w:rsidRPr="00400779">
        <w:rPr>
          <w:rFonts w:ascii="Centaur" w:hAnsi="Centaur"/>
          <w:sz w:val="28"/>
          <w:szCs w:val="28"/>
        </w:rPr>
        <w:t xml:space="preserve"> </w:t>
      </w:r>
      <w:r w:rsidR="003148B1" w:rsidRPr="00400779">
        <w:rPr>
          <w:rFonts w:ascii="Centaur" w:hAnsi="Centaur"/>
          <w:sz w:val="28"/>
          <w:szCs w:val="28"/>
        </w:rPr>
        <w:t xml:space="preserve">pregnancy when </w:t>
      </w:r>
      <w:r w:rsidR="00CD515F" w:rsidRPr="00400779">
        <w:rPr>
          <w:rFonts w:ascii="Centaur" w:hAnsi="Centaur"/>
          <w:sz w:val="28"/>
          <w:szCs w:val="28"/>
        </w:rPr>
        <w:t>she</w:t>
      </w:r>
      <w:r w:rsidR="003148B1" w:rsidRPr="00400779">
        <w:rPr>
          <w:rFonts w:ascii="Centaur" w:hAnsi="Centaur"/>
          <w:sz w:val="28"/>
          <w:szCs w:val="28"/>
        </w:rPr>
        <w:t xml:space="preserve"> died during </w:t>
      </w:r>
      <w:r w:rsidR="00400779" w:rsidRPr="00400779">
        <w:rPr>
          <w:rFonts w:ascii="Centaur" w:hAnsi="Centaur"/>
          <w:sz w:val="28"/>
          <w:szCs w:val="28"/>
        </w:rPr>
        <w:t>childbirth</w:t>
      </w:r>
      <w:r w:rsidR="003148B1" w:rsidRPr="00400779">
        <w:rPr>
          <w:rFonts w:ascii="Centaur" w:hAnsi="Centaur"/>
          <w:sz w:val="28"/>
          <w:szCs w:val="28"/>
        </w:rPr>
        <w:t xml:space="preserve"> at Murtala Mohammed Hospital in Kano</w:t>
      </w:r>
      <w:r w:rsidR="00547FFA" w:rsidRPr="00400779">
        <w:rPr>
          <w:rFonts w:ascii="Centaur" w:hAnsi="Centaur"/>
          <w:sz w:val="28"/>
          <w:szCs w:val="28"/>
        </w:rPr>
        <w:t xml:space="preserve"> </w:t>
      </w:r>
      <w:r w:rsidR="00260D25">
        <w:rPr>
          <w:rFonts w:ascii="Centaur" w:hAnsi="Centaur"/>
          <w:sz w:val="28"/>
          <w:szCs w:val="28"/>
        </w:rPr>
        <w:t>on</w:t>
      </w:r>
      <w:r w:rsidR="00547FFA" w:rsidRPr="00400779">
        <w:rPr>
          <w:rFonts w:ascii="Centaur" w:hAnsi="Centaur"/>
          <w:sz w:val="28"/>
          <w:szCs w:val="28"/>
        </w:rPr>
        <w:t xml:space="preserve"> </w:t>
      </w:r>
      <w:r w:rsidR="00260D25">
        <w:rPr>
          <w:rFonts w:ascii="Centaur" w:hAnsi="Centaur"/>
          <w:sz w:val="28"/>
          <w:szCs w:val="28"/>
        </w:rPr>
        <w:t>4</w:t>
      </w:r>
      <w:r w:rsidR="00260D25" w:rsidRPr="00260D25">
        <w:rPr>
          <w:rFonts w:ascii="Centaur" w:hAnsi="Centaur"/>
          <w:sz w:val="28"/>
          <w:szCs w:val="28"/>
          <w:vertAlign w:val="superscript"/>
        </w:rPr>
        <w:t>th</w:t>
      </w:r>
      <w:r w:rsidR="00260D25">
        <w:rPr>
          <w:rFonts w:ascii="Centaur" w:hAnsi="Centaur"/>
          <w:sz w:val="28"/>
          <w:szCs w:val="28"/>
        </w:rPr>
        <w:t xml:space="preserve"> </w:t>
      </w:r>
      <w:r w:rsidR="00547FFA" w:rsidRPr="00400779">
        <w:rPr>
          <w:rFonts w:ascii="Centaur" w:hAnsi="Centaur"/>
          <w:sz w:val="28"/>
          <w:szCs w:val="28"/>
        </w:rPr>
        <w:t xml:space="preserve">September 2022. Her sister </w:t>
      </w:r>
      <w:r w:rsidR="00BD1C44" w:rsidRPr="00400779">
        <w:rPr>
          <w:rFonts w:ascii="Centaur" w:hAnsi="Centaur"/>
          <w:sz w:val="28"/>
          <w:szCs w:val="28"/>
        </w:rPr>
        <w:t xml:space="preserve">Zainab Abdulmu’min had recorded a voice note </w:t>
      </w:r>
      <w:r w:rsidR="00380A0F" w:rsidRPr="00400779">
        <w:rPr>
          <w:rFonts w:ascii="Centaur" w:hAnsi="Centaur"/>
          <w:sz w:val="28"/>
          <w:szCs w:val="28"/>
        </w:rPr>
        <w:t xml:space="preserve">narrating </w:t>
      </w:r>
      <w:r w:rsidR="00BD1C44" w:rsidRPr="00400779">
        <w:rPr>
          <w:rFonts w:ascii="Centaur" w:hAnsi="Centaur"/>
          <w:sz w:val="28"/>
          <w:szCs w:val="28"/>
        </w:rPr>
        <w:t>in graphic</w:t>
      </w:r>
      <w:r w:rsidR="00CD515F">
        <w:rPr>
          <w:rFonts w:ascii="Centaur" w:hAnsi="Centaur"/>
          <w:sz w:val="28"/>
          <w:szCs w:val="28"/>
        </w:rPr>
        <w:t xml:space="preserve"> details</w:t>
      </w:r>
      <w:r w:rsidR="00BD1C44" w:rsidRPr="00400779">
        <w:rPr>
          <w:rFonts w:ascii="Centaur" w:hAnsi="Centaur"/>
          <w:sz w:val="28"/>
          <w:szCs w:val="28"/>
        </w:rPr>
        <w:t xml:space="preserve"> </w:t>
      </w:r>
      <w:r w:rsidR="00380A0F" w:rsidRPr="00400779">
        <w:rPr>
          <w:rFonts w:ascii="Centaur" w:hAnsi="Centaur"/>
          <w:sz w:val="28"/>
          <w:szCs w:val="28"/>
        </w:rPr>
        <w:t xml:space="preserve">the ordeal of Sha’awa at Murtala Mohammed Hospital Kano. </w:t>
      </w:r>
      <w:r w:rsidR="00270894" w:rsidRPr="00400779">
        <w:rPr>
          <w:rFonts w:ascii="Centaur" w:hAnsi="Centaur"/>
          <w:sz w:val="28"/>
          <w:szCs w:val="28"/>
        </w:rPr>
        <w:t xml:space="preserve">The account was so heart rendering that it went viral on social media. It attracted the attention of several civil society groups across the state. </w:t>
      </w:r>
      <w:r w:rsidR="00651FCF" w:rsidRPr="00400779">
        <w:rPr>
          <w:rFonts w:ascii="Centaur" w:hAnsi="Centaur"/>
          <w:sz w:val="28"/>
          <w:szCs w:val="28"/>
        </w:rPr>
        <w:t xml:space="preserve">I became aware of it when a family member re-posted the voice note on our family WhatsApp platform. I was so touched </w:t>
      </w:r>
      <w:r w:rsidR="00260D25">
        <w:rPr>
          <w:rFonts w:ascii="Centaur" w:hAnsi="Centaur"/>
          <w:sz w:val="28"/>
          <w:szCs w:val="28"/>
        </w:rPr>
        <w:t xml:space="preserve">and </w:t>
      </w:r>
      <w:r w:rsidR="00CD515F">
        <w:rPr>
          <w:rFonts w:ascii="Centaur" w:hAnsi="Centaur"/>
          <w:sz w:val="28"/>
          <w:szCs w:val="28"/>
        </w:rPr>
        <w:t xml:space="preserve">was </w:t>
      </w:r>
      <w:r w:rsidR="00260D25">
        <w:rPr>
          <w:rFonts w:ascii="Centaur" w:hAnsi="Centaur"/>
          <w:sz w:val="28"/>
          <w:szCs w:val="28"/>
        </w:rPr>
        <w:t>literally moved to tears by the account of Sha</w:t>
      </w:r>
      <w:r w:rsidR="009F16F6">
        <w:rPr>
          <w:rFonts w:ascii="Centaur" w:hAnsi="Centaur"/>
          <w:sz w:val="28"/>
          <w:szCs w:val="28"/>
        </w:rPr>
        <w:t xml:space="preserve">’wa’s orderal. </w:t>
      </w:r>
      <w:r w:rsidR="000F0FA3" w:rsidRPr="00400779">
        <w:rPr>
          <w:rFonts w:ascii="Centaur" w:hAnsi="Centaur"/>
          <w:sz w:val="28"/>
          <w:szCs w:val="28"/>
        </w:rPr>
        <w:t xml:space="preserve">I </w:t>
      </w:r>
      <w:r w:rsidR="0034574B">
        <w:rPr>
          <w:rFonts w:ascii="Centaur" w:hAnsi="Centaur"/>
          <w:sz w:val="28"/>
          <w:szCs w:val="28"/>
        </w:rPr>
        <w:t>requested</w:t>
      </w:r>
      <w:r w:rsidR="009F16F6">
        <w:rPr>
          <w:rFonts w:ascii="Centaur" w:hAnsi="Centaur"/>
          <w:sz w:val="28"/>
          <w:szCs w:val="28"/>
        </w:rPr>
        <w:t xml:space="preserve"> my brother </w:t>
      </w:r>
      <w:r w:rsidR="00CD515F">
        <w:rPr>
          <w:rFonts w:ascii="Centaur" w:hAnsi="Centaur"/>
          <w:sz w:val="28"/>
          <w:szCs w:val="28"/>
        </w:rPr>
        <w:t xml:space="preserve">to </w:t>
      </w:r>
      <w:r w:rsidR="000F0FA3" w:rsidRPr="00400779">
        <w:rPr>
          <w:rFonts w:ascii="Centaur" w:hAnsi="Centaur"/>
          <w:sz w:val="28"/>
          <w:szCs w:val="28"/>
        </w:rPr>
        <w:t xml:space="preserve">help trace the sister so </w:t>
      </w:r>
      <w:r w:rsidR="007E236B">
        <w:rPr>
          <w:rFonts w:ascii="Centaur" w:hAnsi="Centaur"/>
          <w:sz w:val="28"/>
          <w:szCs w:val="28"/>
        </w:rPr>
        <w:t xml:space="preserve">we </w:t>
      </w:r>
      <w:r w:rsidR="000F0FA3" w:rsidRPr="00400779">
        <w:rPr>
          <w:rFonts w:ascii="Centaur" w:hAnsi="Centaur"/>
          <w:sz w:val="28"/>
          <w:szCs w:val="28"/>
        </w:rPr>
        <w:t>could explore</w:t>
      </w:r>
      <w:r w:rsidR="0034574B">
        <w:rPr>
          <w:rFonts w:ascii="Centaur" w:hAnsi="Centaur"/>
          <w:sz w:val="28"/>
          <w:szCs w:val="28"/>
        </w:rPr>
        <w:t xml:space="preserve"> possible legal assistance to the family.</w:t>
      </w:r>
      <w:r w:rsidR="000F0FA3" w:rsidRPr="00400779">
        <w:rPr>
          <w:rFonts w:ascii="Centaur" w:hAnsi="Centaur"/>
          <w:sz w:val="28"/>
          <w:szCs w:val="28"/>
        </w:rPr>
        <w:t xml:space="preserve"> </w:t>
      </w:r>
      <w:r w:rsidR="00A60EBC" w:rsidRPr="00400779">
        <w:rPr>
          <w:rFonts w:ascii="Centaur" w:hAnsi="Centaur"/>
          <w:sz w:val="28"/>
          <w:szCs w:val="28"/>
        </w:rPr>
        <w:t>Zainab was traced and we met her in our offices</w:t>
      </w:r>
      <w:r w:rsidR="009361AD" w:rsidRPr="00400779">
        <w:rPr>
          <w:rFonts w:ascii="Centaur" w:hAnsi="Centaur"/>
          <w:sz w:val="28"/>
          <w:szCs w:val="28"/>
        </w:rPr>
        <w:t xml:space="preserve">. </w:t>
      </w:r>
      <w:r w:rsidR="00CD515F" w:rsidRPr="00400779">
        <w:rPr>
          <w:rFonts w:ascii="Centaur" w:hAnsi="Centaur"/>
          <w:sz w:val="28"/>
          <w:szCs w:val="28"/>
        </w:rPr>
        <w:t>During</w:t>
      </w:r>
      <w:r w:rsidR="009361AD" w:rsidRPr="00400779">
        <w:rPr>
          <w:rFonts w:ascii="Centaur" w:hAnsi="Centaur"/>
          <w:sz w:val="28"/>
          <w:szCs w:val="28"/>
        </w:rPr>
        <w:t xml:space="preserve"> the next several days, other civil society groups </w:t>
      </w:r>
      <w:r w:rsidR="00E76380" w:rsidRPr="00400779">
        <w:rPr>
          <w:rFonts w:ascii="Centaur" w:hAnsi="Centaur"/>
          <w:sz w:val="28"/>
          <w:szCs w:val="28"/>
        </w:rPr>
        <w:t xml:space="preserve">had also taken interest in </w:t>
      </w:r>
      <w:r w:rsidR="00E76380" w:rsidRPr="00400779">
        <w:rPr>
          <w:rFonts w:ascii="Centaur" w:hAnsi="Centaur"/>
          <w:sz w:val="28"/>
          <w:szCs w:val="28"/>
        </w:rPr>
        <w:lastRenderedPageBreak/>
        <w:t xml:space="preserve">the case of Sha’awa including FIDA.  We teamed with up </w:t>
      </w:r>
      <w:r w:rsidR="00CD515F">
        <w:rPr>
          <w:rFonts w:ascii="Centaur" w:hAnsi="Centaur"/>
          <w:sz w:val="28"/>
          <w:szCs w:val="28"/>
        </w:rPr>
        <w:t>and met at FIDA</w:t>
      </w:r>
      <w:r w:rsidR="00624F92">
        <w:rPr>
          <w:rFonts w:ascii="Centaur" w:hAnsi="Centaur"/>
          <w:sz w:val="28"/>
          <w:szCs w:val="28"/>
        </w:rPr>
        <w:t xml:space="preserve"> branch office </w:t>
      </w:r>
      <w:r w:rsidR="000222FC" w:rsidRPr="00400779">
        <w:rPr>
          <w:rFonts w:ascii="Centaur" w:hAnsi="Centaur"/>
          <w:sz w:val="28"/>
          <w:szCs w:val="28"/>
        </w:rPr>
        <w:t>to</w:t>
      </w:r>
      <w:r w:rsidR="00624F92">
        <w:rPr>
          <w:rFonts w:ascii="Centaur" w:hAnsi="Centaur"/>
          <w:sz w:val="28"/>
          <w:szCs w:val="28"/>
        </w:rPr>
        <w:t xml:space="preserve"> deliberate and map out strategy of providing legal assistance to the family. </w:t>
      </w:r>
    </w:p>
    <w:p w14:paraId="5583669E" w14:textId="5A20A195" w:rsidR="000E602D" w:rsidRPr="00FD7EAA" w:rsidRDefault="002D022E" w:rsidP="00FD7EAA">
      <w:pPr>
        <w:jc w:val="both"/>
        <w:rPr>
          <w:rFonts w:ascii="Centaur" w:hAnsi="Centaur"/>
          <w:sz w:val="28"/>
          <w:szCs w:val="28"/>
          <w:u w:val="single"/>
        </w:rPr>
      </w:pPr>
      <w:r w:rsidRPr="00FD7EAA">
        <w:rPr>
          <w:rFonts w:ascii="Centaur" w:hAnsi="Centaur"/>
          <w:sz w:val="28"/>
          <w:szCs w:val="28"/>
        </w:rPr>
        <w:t xml:space="preserve">The </w:t>
      </w:r>
      <w:r w:rsidR="00B276D4" w:rsidRPr="00FD7EAA">
        <w:rPr>
          <w:rFonts w:ascii="Centaur" w:hAnsi="Centaur"/>
          <w:sz w:val="28"/>
          <w:szCs w:val="28"/>
        </w:rPr>
        <w:t>case of Sha’awa is currently in court. I</w:t>
      </w:r>
      <w:r w:rsidR="00624F92">
        <w:rPr>
          <w:rFonts w:ascii="Centaur" w:hAnsi="Centaur"/>
          <w:sz w:val="28"/>
          <w:szCs w:val="28"/>
        </w:rPr>
        <w:t xml:space="preserve"> will</w:t>
      </w:r>
      <w:r w:rsidR="00B276D4" w:rsidRPr="00FD7EAA">
        <w:rPr>
          <w:rFonts w:ascii="Centaur" w:hAnsi="Centaur"/>
          <w:sz w:val="28"/>
          <w:szCs w:val="28"/>
        </w:rPr>
        <w:t xml:space="preserve"> not therefore dwell on the details</w:t>
      </w:r>
      <w:r w:rsidR="00890379" w:rsidRPr="00FD7EAA">
        <w:rPr>
          <w:rFonts w:ascii="Centaur" w:hAnsi="Centaur"/>
          <w:sz w:val="28"/>
          <w:szCs w:val="28"/>
        </w:rPr>
        <w:t xml:space="preserve"> albeit to mention what is already in the public domain. Sha’awa had attended ante</w:t>
      </w:r>
      <w:r w:rsidR="004F3DFE" w:rsidRPr="00FD7EAA">
        <w:rPr>
          <w:rFonts w:ascii="Centaur" w:hAnsi="Centaur"/>
          <w:sz w:val="28"/>
          <w:szCs w:val="28"/>
        </w:rPr>
        <w:t xml:space="preserve"> </w:t>
      </w:r>
      <w:r w:rsidR="00890379" w:rsidRPr="00FD7EAA">
        <w:rPr>
          <w:rFonts w:ascii="Centaur" w:hAnsi="Centaur"/>
          <w:sz w:val="28"/>
          <w:szCs w:val="28"/>
        </w:rPr>
        <w:t>natal clinic at Murtala Mohammed Hospital. She apparently w</w:t>
      </w:r>
      <w:r w:rsidR="005B7A22" w:rsidRPr="00FD7EAA">
        <w:rPr>
          <w:rFonts w:ascii="Centaur" w:hAnsi="Centaur"/>
          <w:sz w:val="28"/>
          <w:szCs w:val="28"/>
        </w:rPr>
        <w:t xml:space="preserve">as </w:t>
      </w:r>
      <w:r w:rsidR="00FB1E26" w:rsidRPr="00FD7EAA">
        <w:rPr>
          <w:rFonts w:ascii="Centaur" w:hAnsi="Centaur"/>
          <w:sz w:val="28"/>
          <w:szCs w:val="28"/>
        </w:rPr>
        <w:t xml:space="preserve">rushed to hospital after her </w:t>
      </w:r>
      <w:r w:rsidR="00FC6CF0" w:rsidRPr="00FD7EAA">
        <w:rPr>
          <w:rFonts w:ascii="Centaur" w:hAnsi="Centaur"/>
          <w:sz w:val="28"/>
          <w:szCs w:val="28"/>
        </w:rPr>
        <w:t xml:space="preserve">amniotic </w:t>
      </w:r>
      <w:r w:rsidR="007E236B">
        <w:rPr>
          <w:rFonts w:ascii="Centaur" w:hAnsi="Centaur"/>
          <w:sz w:val="28"/>
          <w:szCs w:val="28"/>
        </w:rPr>
        <w:t>sac</w:t>
      </w:r>
      <w:r w:rsidR="00FC6CF0" w:rsidRPr="00FD7EAA">
        <w:rPr>
          <w:rFonts w:ascii="Centaur" w:hAnsi="Centaur"/>
          <w:sz w:val="28"/>
          <w:szCs w:val="28"/>
        </w:rPr>
        <w:t xml:space="preserve"> had broken. </w:t>
      </w:r>
      <w:r w:rsidR="009A0A64" w:rsidRPr="00FD7EAA">
        <w:rPr>
          <w:rFonts w:ascii="Centaur" w:hAnsi="Centaur"/>
          <w:sz w:val="28"/>
          <w:szCs w:val="28"/>
        </w:rPr>
        <w:t xml:space="preserve">Upon her arrival </w:t>
      </w:r>
      <w:r w:rsidR="001C0803" w:rsidRPr="00FD7EAA">
        <w:rPr>
          <w:rFonts w:ascii="Centaur" w:hAnsi="Centaur"/>
          <w:sz w:val="28"/>
          <w:szCs w:val="28"/>
        </w:rPr>
        <w:t xml:space="preserve">at the hospital </w:t>
      </w:r>
      <w:r w:rsidR="007E236B">
        <w:rPr>
          <w:rFonts w:ascii="Centaur" w:hAnsi="Centaur"/>
          <w:sz w:val="28"/>
          <w:szCs w:val="28"/>
        </w:rPr>
        <w:t xml:space="preserve">on </w:t>
      </w:r>
      <w:r w:rsidR="001C0803" w:rsidRPr="00FD7EAA">
        <w:rPr>
          <w:rFonts w:ascii="Centaur" w:hAnsi="Centaur"/>
          <w:sz w:val="28"/>
          <w:szCs w:val="28"/>
        </w:rPr>
        <w:t>Friday</w:t>
      </w:r>
      <w:r w:rsidR="00670C67" w:rsidRPr="00FD7EAA">
        <w:rPr>
          <w:rFonts w:ascii="Centaur" w:hAnsi="Centaur"/>
          <w:sz w:val="28"/>
          <w:szCs w:val="28"/>
        </w:rPr>
        <w:t xml:space="preserve"> 2</w:t>
      </w:r>
      <w:r w:rsidR="00670C67" w:rsidRPr="00FD7EAA">
        <w:rPr>
          <w:rFonts w:ascii="Centaur" w:hAnsi="Centaur"/>
          <w:sz w:val="28"/>
          <w:szCs w:val="28"/>
          <w:vertAlign w:val="superscript"/>
        </w:rPr>
        <w:t>nd</w:t>
      </w:r>
      <w:r w:rsidR="00670C67" w:rsidRPr="00FD7EAA">
        <w:rPr>
          <w:rFonts w:ascii="Centaur" w:hAnsi="Centaur"/>
          <w:sz w:val="28"/>
          <w:szCs w:val="28"/>
        </w:rPr>
        <w:t xml:space="preserve"> </w:t>
      </w:r>
      <w:proofErr w:type="gramStart"/>
      <w:r w:rsidR="00670C67" w:rsidRPr="00FD7EAA">
        <w:rPr>
          <w:rFonts w:ascii="Centaur" w:hAnsi="Centaur"/>
          <w:sz w:val="28"/>
          <w:szCs w:val="28"/>
        </w:rPr>
        <w:t>September,</w:t>
      </w:r>
      <w:proofErr w:type="gramEnd"/>
      <w:r w:rsidR="00670C67" w:rsidRPr="00FD7EAA">
        <w:rPr>
          <w:rFonts w:ascii="Centaur" w:hAnsi="Centaur"/>
          <w:sz w:val="28"/>
          <w:szCs w:val="28"/>
        </w:rPr>
        <w:t xml:space="preserve"> 2022 in the</w:t>
      </w:r>
      <w:r w:rsidR="001C0803" w:rsidRPr="00FD7EAA">
        <w:rPr>
          <w:rFonts w:ascii="Centaur" w:hAnsi="Centaur"/>
          <w:sz w:val="28"/>
          <w:szCs w:val="28"/>
        </w:rPr>
        <w:t xml:space="preserve"> evening</w:t>
      </w:r>
      <w:r w:rsidR="00E57892" w:rsidRPr="00FD7EAA">
        <w:rPr>
          <w:rFonts w:ascii="Centaur" w:hAnsi="Centaur"/>
          <w:sz w:val="28"/>
          <w:szCs w:val="28"/>
        </w:rPr>
        <w:t>, s</w:t>
      </w:r>
      <w:r w:rsidR="001C0803" w:rsidRPr="00FD7EAA">
        <w:rPr>
          <w:rFonts w:ascii="Centaur" w:hAnsi="Centaur"/>
          <w:sz w:val="28"/>
          <w:szCs w:val="28"/>
        </w:rPr>
        <w:t xml:space="preserve">he </w:t>
      </w:r>
      <w:r w:rsidR="009A0A64" w:rsidRPr="00FD7EAA">
        <w:rPr>
          <w:rFonts w:ascii="Centaur" w:hAnsi="Centaur"/>
          <w:sz w:val="28"/>
          <w:szCs w:val="28"/>
        </w:rPr>
        <w:t xml:space="preserve">was observed by a nurse </w:t>
      </w:r>
      <w:r w:rsidR="00670C67" w:rsidRPr="00FD7EAA">
        <w:rPr>
          <w:rFonts w:ascii="Centaur" w:hAnsi="Centaur"/>
          <w:sz w:val="28"/>
          <w:szCs w:val="28"/>
        </w:rPr>
        <w:t xml:space="preserve">who then </w:t>
      </w:r>
      <w:r w:rsidR="009A0A64" w:rsidRPr="00FD7EAA">
        <w:rPr>
          <w:rFonts w:ascii="Centaur" w:hAnsi="Centaur"/>
          <w:sz w:val="28"/>
          <w:szCs w:val="28"/>
        </w:rPr>
        <w:t xml:space="preserve">referred </w:t>
      </w:r>
      <w:r w:rsidR="00670C67" w:rsidRPr="00FD7EAA">
        <w:rPr>
          <w:rFonts w:ascii="Centaur" w:hAnsi="Centaur"/>
          <w:sz w:val="28"/>
          <w:szCs w:val="28"/>
        </w:rPr>
        <w:t xml:space="preserve">her </w:t>
      </w:r>
      <w:r w:rsidR="009A0A64" w:rsidRPr="00FD7EAA">
        <w:rPr>
          <w:rFonts w:ascii="Centaur" w:hAnsi="Centaur"/>
          <w:sz w:val="28"/>
          <w:szCs w:val="28"/>
        </w:rPr>
        <w:t xml:space="preserve">to a doctor. </w:t>
      </w:r>
      <w:r w:rsidR="00670C67" w:rsidRPr="00FD7EAA">
        <w:rPr>
          <w:rFonts w:ascii="Centaur" w:hAnsi="Centaur"/>
          <w:sz w:val="28"/>
          <w:szCs w:val="28"/>
        </w:rPr>
        <w:t>No doctor was available to see her.</w:t>
      </w:r>
      <w:r w:rsidR="00550022" w:rsidRPr="00FD7EAA">
        <w:rPr>
          <w:rFonts w:ascii="Centaur" w:hAnsi="Centaur"/>
          <w:sz w:val="28"/>
          <w:szCs w:val="28"/>
        </w:rPr>
        <w:t xml:space="preserve"> </w:t>
      </w:r>
      <w:r w:rsidR="0025581E" w:rsidRPr="00FD7EAA">
        <w:rPr>
          <w:rFonts w:ascii="Centaur" w:hAnsi="Centaur"/>
          <w:sz w:val="28"/>
          <w:szCs w:val="28"/>
        </w:rPr>
        <w:t>She</w:t>
      </w:r>
      <w:r w:rsidR="00BA795E" w:rsidRPr="00FD7EAA">
        <w:rPr>
          <w:rFonts w:ascii="Centaur" w:hAnsi="Centaur"/>
          <w:sz w:val="28"/>
          <w:szCs w:val="28"/>
        </w:rPr>
        <w:t xml:space="preserve"> was left unattended</w:t>
      </w:r>
      <w:r w:rsidR="00886809">
        <w:rPr>
          <w:rFonts w:ascii="Centaur" w:hAnsi="Centaur"/>
          <w:sz w:val="28"/>
          <w:szCs w:val="28"/>
        </w:rPr>
        <w:t xml:space="preserve"> in excru</w:t>
      </w:r>
      <w:r w:rsidR="00B1392B">
        <w:rPr>
          <w:rFonts w:ascii="Centaur" w:hAnsi="Centaur"/>
          <w:sz w:val="28"/>
          <w:szCs w:val="28"/>
        </w:rPr>
        <w:t>ciating pain</w:t>
      </w:r>
      <w:r w:rsidR="00BA795E" w:rsidRPr="00FD7EAA">
        <w:rPr>
          <w:rFonts w:ascii="Centaur" w:hAnsi="Centaur"/>
          <w:sz w:val="28"/>
          <w:szCs w:val="28"/>
        </w:rPr>
        <w:t xml:space="preserve"> </w:t>
      </w:r>
      <w:r w:rsidR="00BB5ADE" w:rsidRPr="00FD7EAA">
        <w:rPr>
          <w:rFonts w:ascii="Centaur" w:hAnsi="Centaur"/>
          <w:sz w:val="28"/>
          <w:szCs w:val="28"/>
        </w:rPr>
        <w:t>until the</w:t>
      </w:r>
      <w:r w:rsidR="001C0803" w:rsidRPr="00FD7EAA">
        <w:rPr>
          <w:rFonts w:ascii="Centaur" w:hAnsi="Centaur"/>
          <w:sz w:val="28"/>
          <w:szCs w:val="28"/>
        </w:rPr>
        <w:t xml:space="preserve"> noon of the following day</w:t>
      </w:r>
      <w:r w:rsidR="00550022" w:rsidRPr="00FD7EAA">
        <w:rPr>
          <w:rFonts w:ascii="Centaur" w:hAnsi="Centaur"/>
          <w:sz w:val="28"/>
          <w:szCs w:val="28"/>
        </w:rPr>
        <w:t xml:space="preserve"> Saturday 3</w:t>
      </w:r>
      <w:r w:rsidR="00550022" w:rsidRPr="00FD7EAA">
        <w:rPr>
          <w:rFonts w:ascii="Centaur" w:hAnsi="Centaur"/>
          <w:sz w:val="28"/>
          <w:szCs w:val="28"/>
          <w:vertAlign w:val="superscript"/>
        </w:rPr>
        <w:t>rd</w:t>
      </w:r>
      <w:r w:rsidR="00550022" w:rsidRPr="00FD7EAA">
        <w:rPr>
          <w:rFonts w:ascii="Centaur" w:hAnsi="Centaur"/>
          <w:sz w:val="28"/>
          <w:szCs w:val="28"/>
        </w:rPr>
        <w:t xml:space="preserve"> September</w:t>
      </w:r>
      <w:r w:rsidR="00B1392B">
        <w:rPr>
          <w:rFonts w:ascii="Centaur" w:hAnsi="Centaur"/>
          <w:sz w:val="28"/>
          <w:szCs w:val="28"/>
        </w:rPr>
        <w:t>.</w:t>
      </w:r>
      <w:r w:rsidR="007E236B">
        <w:rPr>
          <w:rFonts w:ascii="Centaur" w:hAnsi="Centaur"/>
          <w:sz w:val="28"/>
          <w:szCs w:val="28"/>
        </w:rPr>
        <w:t xml:space="preserve"> </w:t>
      </w:r>
      <w:r w:rsidR="008C5BA0" w:rsidRPr="00FD7EAA">
        <w:rPr>
          <w:rFonts w:ascii="Centaur" w:hAnsi="Centaur"/>
          <w:sz w:val="28"/>
          <w:szCs w:val="28"/>
        </w:rPr>
        <w:t xml:space="preserve">When the doctor finally saw her, </w:t>
      </w:r>
      <w:r w:rsidR="00E57892" w:rsidRPr="00FD7EAA">
        <w:rPr>
          <w:rFonts w:ascii="Centaur" w:hAnsi="Centaur"/>
          <w:sz w:val="28"/>
          <w:szCs w:val="28"/>
        </w:rPr>
        <w:t>Sha’awa</w:t>
      </w:r>
      <w:r w:rsidR="008C5BA0" w:rsidRPr="00FD7EAA">
        <w:rPr>
          <w:rFonts w:ascii="Centaur" w:hAnsi="Centaur"/>
          <w:sz w:val="28"/>
          <w:szCs w:val="28"/>
        </w:rPr>
        <w:t xml:space="preserve"> </w:t>
      </w:r>
      <w:r w:rsidR="009A2AB5">
        <w:rPr>
          <w:rFonts w:ascii="Centaur" w:hAnsi="Centaur"/>
          <w:sz w:val="28"/>
          <w:szCs w:val="28"/>
        </w:rPr>
        <w:t xml:space="preserve">was </w:t>
      </w:r>
      <w:r w:rsidR="009A0A64" w:rsidRPr="00FD7EAA">
        <w:rPr>
          <w:rFonts w:ascii="Centaur" w:hAnsi="Centaur"/>
          <w:sz w:val="28"/>
          <w:szCs w:val="28"/>
        </w:rPr>
        <w:t xml:space="preserve">informed </w:t>
      </w:r>
      <w:r w:rsidR="009A2AB5">
        <w:rPr>
          <w:rFonts w:ascii="Centaur" w:hAnsi="Centaur"/>
          <w:sz w:val="28"/>
          <w:szCs w:val="28"/>
        </w:rPr>
        <w:t xml:space="preserve">that </w:t>
      </w:r>
      <w:r w:rsidR="009A0A64" w:rsidRPr="00FD7EAA">
        <w:rPr>
          <w:rFonts w:ascii="Centaur" w:hAnsi="Centaur"/>
          <w:sz w:val="28"/>
          <w:szCs w:val="28"/>
        </w:rPr>
        <w:t>her expected date of delivery had been exceeded</w:t>
      </w:r>
      <w:r w:rsidR="00276D7B" w:rsidRPr="00FD7EAA">
        <w:rPr>
          <w:rFonts w:ascii="Centaur" w:hAnsi="Centaur"/>
          <w:sz w:val="28"/>
          <w:szCs w:val="28"/>
        </w:rPr>
        <w:t xml:space="preserve"> and that</w:t>
      </w:r>
      <w:r w:rsidR="00FD7EAA">
        <w:rPr>
          <w:rFonts w:ascii="Centaur" w:hAnsi="Centaur"/>
          <w:sz w:val="28"/>
          <w:szCs w:val="28"/>
        </w:rPr>
        <w:t xml:space="preserve"> her</w:t>
      </w:r>
      <w:r w:rsidR="00276D7B" w:rsidRPr="00FD7EAA">
        <w:rPr>
          <w:rFonts w:ascii="Centaur" w:hAnsi="Centaur"/>
          <w:sz w:val="28"/>
          <w:szCs w:val="28"/>
        </w:rPr>
        <w:t xml:space="preserve"> </w:t>
      </w:r>
      <w:r w:rsidR="008900EA" w:rsidRPr="00FD7EAA">
        <w:rPr>
          <w:rFonts w:ascii="Centaur" w:hAnsi="Centaur"/>
          <w:sz w:val="28"/>
          <w:szCs w:val="28"/>
        </w:rPr>
        <w:t xml:space="preserve">baby was </w:t>
      </w:r>
      <w:r w:rsidR="009A0A64" w:rsidRPr="00FD7EAA">
        <w:rPr>
          <w:rFonts w:ascii="Centaur" w:hAnsi="Centaur"/>
          <w:sz w:val="28"/>
          <w:szCs w:val="28"/>
        </w:rPr>
        <w:t>in a breech position</w:t>
      </w:r>
      <w:r w:rsidR="008900EA" w:rsidRPr="00FD7EAA">
        <w:rPr>
          <w:rFonts w:ascii="Centaur" w:hAnsi="Centaur"/>
          <w:sz w:val="28"/>
          <w:szCs w:val="28"/>
        </w:rPr>
        <w:t>.</w:t>
      </w:r>
      <w:r w:rsidR="007E236B">
        <w:rPr>
          <w:rFonts w:ascii="Centaur" w:hAnsi="Centaur"/>
          <w:sz w:val="28"/>
          <w:szCs w:val="28"/>
        </w:rPr>
        <w:t xml:space="preserve"> </w:t>
      </w:r>
      <w:r w:rsidR="00276D7B" w:rsidRPr="00FD7EAA">
        <w:rPr>
          <w:rFonts w:ascii="Centaur" w:hAnsi="Centaur"/>
          <w:sz w:val="28"/>
          <w:szCs w:val="28"/>
        </w:rPr>
        <w:t>The doctor</w:t>
      </w:r>
      <w:r w:rsidR="009A0A64" w:rsidRPr="00FD7EAA">
        <w:rPr>
          <w:rFonts w:ascii="Centaur" w:hAnsi="Centaur"/>
          <w:sz w:val="28"/>
          <w:szCs w:val="28"/>
        </w:rPr>
        <w:t xml:space="preserve"> made a failed attempt to resolve the breech</w:t>
      </w:r>
      <w:r w:rsidR="00A54767" w:rsidRPr="00FD7EAA">
        <w:rPr>
          <w:rFonts w:ascii="Centaur" w:hAnsi="Centaur"/>
          <w:sz w:val="28"/>
          <w:szCs w:val="28"/>
        </w:rPr>
        <w:t xml:space="preserve"> </w:t>
      </w:r>
      <w:r w:rsidR="00FD7EAA" w:rsidRPr="00FD7EAA">
        <w:rPr>
          <w:rFonts w:ascii="Centaur" w:hAnsi="Centaur"/>
          <w:sz w:val="28"/>
          <w:szCs w:val="28"/>
        </w:rPr>
        <w:t>during</w:t>
      </w:r>
      <w:r w:rsidR="00A54767" w:rsidRPr="00FD7EAA">
        <w:rPr>
          <w:rFonts w:ascii="Centaur" w:hAnsi="Centaur"/>
          <w:sz w:val="28"/>
          <w:szCs w:val="28"/>
        </w:rPr>
        <w:t xml:space="preserve"> which Sha’awa apparently </w:t>
      </w:r>
      <w:r w:rsidR="009A0A64" w:rsidRPr="00FD7EAA">
        <w:rPr>
          <w:rFonts w:ascii="Centaur" w:hAnsi="Centaur"/>
          <w:sz w:val="28"/>
          <w:szCs w:val="28"/>
        </w:rPr>
        <w:t xml:space="preserve">suffered </w:t>
      </w:r>
      <w:r w:rsidR="009A2AB5" w:rsidRPr="00FD7EAA">
        <w:rPr>
          <w:rFonts w:ascii="Centaur" w:hAnsi="Centaur"/>
          <w:sz w:val="28"/>
          <w:szCs w:val="28"/>
        </w:rPr>
        <w:t>injuries</w:t>
      </w:r>
      <w:r w:rsidR="00A54767" w:rsidRPr="00FD7EAA">
        <w:rPr>
          <w:rFonts w:ascii="Centaur" w:hAnsi="Centaur"/>
          <w:sz w:val="28"/>
          <w:szCs w:val="28"/>
        </w:rPr>
        <w:t>.</w:t>
      </w:r>
      <w:r w:rsidR="00256650" w:rsidRPr="00FD7EAA">
        <w:rPr>
          <w:rFonts w:ascii="Centaur" w:hAnsi="Centaur"/>
          <w:sz w:val="28"/>
          <w:szCs w:val="28"/>
        </w:rPr>
        <w:t xml:space="preserve"> </w:t>
      </w:r>
      <w:r w:rsidR="00940D2F" w:rsidRPr="00FD7EAA">
        <w:rPr>
          <w:rFonts w:ascii="Centaur" w:hAnsi="Centaur"/>
          <w:sz w:val="28"/>
          <w:szCs w:val="28"/>
        </w:rPr>
        <w:t>The doctors attempted Assisted Vaginal Delivery which was</w:t>
      </w:r>
      <w:r w:rsidR="00FD7EAA">
        <w:rPr>
          <w:rFonts w:ascii="Centaur" w:hAnsi="Centaur"/>
          <w:sz w:val="28"/>
          <w:szCs w:val="28"/>
        </w:rPr>
        <w:t xml:space="preserve"> also</w:t>
      </w:r>
      <w:r w:rsidR="00940D2F" w:rsidRPr="00FD7EAA">
        <w:rPr>
          <w:rFonts w:ascii="Centaur" w:hAnsi="Centaur"/>
          <w:sz w:val="28"/>
          <w:szCs w:val="28"/>
        </w:rPr>
        <w:t xml:space="preserve"> apparently unsuccessful.</w:t>
      </w:r>
      <w:r w:rsidR="00A54767" w:rsidRPr="00FD7EAA">
        <w:rPr>
          <w:rFonts w:ascii="Centaur" w:hAnsi="Centaur"/>
          <w:sz w:val="28"/>
          <w:szCs w:val="28"/>
        </w:rPr>
        <w:t xml:space="preserve"> </w:t>
      </w:r>
      <w:r w:rsidR="000A59A3" w:rsidRPr="00FD7EAA">
        <w:rPr>
          <w:rFonts w:ascii="Centaur" w:hAnsi="Centaur"/>
          <w:sz w:val="28"/>
          <w:szCs w:val="28"/>
        </w:rPr>
        <w:t>This procedure was abandoned</w:t>
      </w:r>
      <w:r w:rsidR="004F39F5" w:rsidRPr="00FD7EAA">
        <w:rPr>
          <w:rFonts w:ascii="Centaur" w:hAnsi="Centaur"/>
          <w:sz w:val="28"/>
          <w:szCs w:val="28"/>
        </w:rPr>
        <w:t xml:space="preserve"> and </w:t>
      </w:r>
      <w:r w:rsidR="00276D7B" w:rsidRPr="00FD7EAA">
        <w:rPr>
          <w:rFonts w:ascii="Centaur" w:hAnsi="Centaur"/>
          <w:sz w:val="28"/>
          <w:szCs w:val="28"/>
        </w:rPr>
        <w:t xml:space="preserve">Sha’awa </w:t>
      </w:r>
      <w:r w:rsidR="004F39F5" w:rsidRPr="00FD7EAA">
        <w:rPr>
          <w:rFonts w:ascii="Centaur" w:hAnsi="Centaur"/>
          <w:sz w:val="28"/>
          <w:szCs w:val="28"/>
        </w:rPr>
        <w:t xml:space="preserve">was left unattended </w:t>
      </w:r>
      <w:r w:rsidR="00E54C8D" w:rsidRPr="00FD7EAA">
        <w:rPr>
          <w:rFonts w:ascii="Centaur" w:hAnsi="Centaur"/>
          <w:sz w:val="28"/>
          <w:szCs w:val="28"/>
        </w:rPr>
        <w:t>for several hours whilst her sister Zainab</w:t>
      </w:r>
      <w:r w:rsidR="008A3439" w:rsidRPr="00FD7EAA">
        <w:rPr>
          <w:rFonts w:ascii="Centaur" w:hAnsi="Centaur"/>
          <w:sz w:val="28"/>
          <w:szCs w:val="28"/>
        </w:rPr>
        <w:t xml:space="preserve"> (who was also in advance stage of pregnancy)</w:t>
      </w:r>
      <w:r w:rsidR="00E54C8D" w:rsidRPr="00FD7EAA">
        <w:rPr>
          <w:rFonts w:ascii="Centaur" w:hAnsi="Centaur"/>
          <w:sz w:val="28"/>
          <w:szCs w:val="28"/>
        </w:rPr>
        <w:t xml:space="preserve"> </w:t>
      </w:r>
      <w:r w:rsidR="00055D3F" w:rsidRPr="00FD7EAA">
        <w:rPr>
          <w:rFonts w:ascii="Centaur" w:hAnsi="Centaur"/>
          <w:sz w:val="28"/>
          <w:szCs w:val="28"/>
        </w:rPr>
        <w:t>made frantic efforts</w:t>
      </w:r>
      <w:r w:rsidR="00E54C8D" w:rsidRPr="00FD7EAA">
        <w:rPr>
          <w:rFonts w:ascii="Centaur" w:hAnsi="Centaur"/>
          <w:sz w:val="28"/>
          <w:szCs w:val="28"/>
        </w:rPr>
        <w:t xml:space="preserve"> to </w:t>
      </w:r>
      <w:r w:rsidR="008A3439" w:rsidRPr="00FD7EAA">
        <w:rPr>
          <w:rFonts w:ascii="Centaur" w:hAnsi="Centaur"/>
          <w:sz w:val="28"/>
          <w:szCs w:val="28"/>
        </w:rPr>
        <w:t xml:space="preserve">source and </w:t>
      </w:r>
      <w:r w:rsidR="00E54C8D" w:rsidRPr="00FD7EAA">
        <w:rPr>
          <w:rFonts w:ascii="Centaur" w:hAnsi="Centaur"/>
          <w:sz w:val="28"/>
          <w:szCs w:val="28"/>
        </w:rPr>
        <w:t>provide basi</w:t>
      </w:r>
      <w:r w:rsidR="008A3439" w:rsidRPr="00FD7EAA">
        <w:rPr>
          <w:rFonts w:ascii="Centaur" w:hAnsi="Centaur"/>
          <w:sz w:val="28"/>
          <w:szCs w:val="28"/>
        </w:rPr>
        <w:t>c</w:t>
      </w:r>
      <w:r w:rsidR="00E54C8D" w:rsidRPr="00FD7EAA">
        <w:rPr>
          <w:rFonts w:ascii="Centaur" w:hAnsi="Centaur"/>
          <w:sz w:val="28"/>
          <w:szCs w:val="28"/>
        </w:rPr>
        <w:t xml:space="preserve"> hospital supplies</w:t>
      </w:r>
      <w:r w:rsidR="00E76A1F" w:rsidRPr="00FD7EAA">
        <w:rPr>
          <w:rFonts w:ascii="Centaur" w:hAnsi="Centaur"/>
          <w:sz w:val="28"/>
          <w:szCs w:val="28"/>
        </w:rPr>
        <w:t xml:space="preserve"> including blood</w:t>
      </w:r>
      <w:r w:rsidR="00E54C8D" w:rsidRPr="00FD7EAA">
        <w:rPr>
          <w:rFonts w:ascii="Centaur" w:hAnsi="Centaur"/>
          <w:sz w:val="28"/>
          <w:szCs w:val="28"/>
        </w:rPr>
        <w:t xml:space="preserve"> needed for surgery</w:t>
      </w:r>
      <w:r w:rsidR="000A59A3" w:rsidRPr="00FD7EAA">
        <w:rPr>
          <w:rFonts w:ascii="Centaur" w:hAnsi="Centaur"/>
          <w:sz w:val="28"/>
          <w:szCs w:val="28"/>
        </w:rPr>
        <w:t xml:space="preserve">. </w:t>
      </w:r>
      <w:r w:rsidR="008A3439" w:rsidRPr="00FD7EAA">
        <w:rPr>
          <w:rFonts w:ascii="Centaur" w:hAnsi="Centaur"/>
          <w:sz w:val="28"/>
          <w:szCs w:val="28"/>
        </w:rPr>
        <w:t>Sha’awa’s</w:t>
      </w:r>
      <w:r w:rsidR="000A59A3" w:rsidRPr="00FD7EAA">
        <w:rPr>
          <w:rFonts w:ascii="Centaur" w:hAnsi="Centaur"/>
          <w:sz w:val="28"/>
          <w:szCs w:val="28"/>
        </w:rPr>
        <w:t xml:space="preserve"> stomach swelled up</w:t>
      </w:r>
      <w:r w:rsidR="00375092" w:rsidRPr="00FD7EAA">
        <w:rPr>
          <w:rFonts w:ascii="Centaur" w:hAnsi="Centaur"/>
          <w:sz w:val="28"/>
          <w:szCs w:val="28"/>
        </w:rPr>
        <w:t xml:space="preserve">. She was </w:t>
      </w:r>
      <w:r w:rsidR="00704CDC" w:rsidRPr="00FD7EAA">
        <w:rPr>
          <w:rFonts w:ascii="Centaur" w:hAnsi="Centaur"/>
          <w:sz w:val="28"/>
          <w:szCs w:val="28"/>
        </w:rPr>
        <w:t>subsequently</w:t>
      </w:r>
      <w:r w:rsidR="00375092" w:rsidRPr="00FD7EAA">
        <w:rPr>
          <w:rFonts w:ascii="Centaur" w:hAnsi="Centaur"/>
          <w:sz w:val="28"/>
          <w:szCs w:val="28"/>
        </w:rPr>
        <w:t xml:space="preserve"> informed that the foetus </w:t>
      </w:r>
      <w:r w:rsidR="008A3439" w:rsidRPr="00FD7EAA">
        <w:rPr>
          <w:rFonts w:ascii="Centaur" w:hAnsi="Centaur"/>
          <w:sz w:val="28"/>
          <w:szCs w:val="28"/>
        </w:rPr>
        <w:t>had</w:t>
      </w:r>
      <w:r w:rsidR="00375092" w:rsidRPr="00FD7EAA">
        <w:rPr>
          <w:rFonts w:ascii="Centaur" w:hAnsi="Centaur"/>
          <w:sz w:val="28"/>
          <w:szCs w:val="28"/>
        </w:rPr>
        <w:t xml:space="preserve"> d</w:t>
      </w:r>
      <w:r w:rsidR="00CC2145">
        <w:rPr>
          <w:rFonts w:ascii="Centaur" w:hAnsi="Centaur"/>
          <w:sz w:val="28"/>
          <w:szCs w:val="28"/>
        </w:rPr>
        <w:t>ie</w:t>
      </w:r>
      <w:r w:rsidR="00375092" w:rsidRPr="00FD7EAA">
        <w:rPr>
          <w:rFonts w:ascii="Centaur" w:hAnsi="Centaur"/>
          <w:sz w:val="28"/>
          <w:szCs w:val="28"/>
        </w:rPr>
        <w:t>d</w:t>
      </w:r>
      <w:r w:rsidR="00B21382" w:rsidRPr="00FD7EAA">
        <w:rPr>
          <w:rFonts w:ascii="Centaur" w:hAnsi="Centaur"/>
          <w:sz w:val="28"/>
          <w:szCs w:val="28"/>
        </w:rPr>
        <w:t xml:space="preserve">. </w:t>
      </w:r>
      <w:r w:rsidR="009A0A64" w:rsidRPr="00FD7EAA">
        <w:rPr>
          <w:rFonts w:ascii="Centaur" w:hAnsi="Centaur"/>
          <w:sz w:val="28"/>
          <w:szCs w:val="28"/>
        </w:rPr>
        <w:t xml:space="preserve">Sha’awa did not receive further </w:t>
      </w:r>
      <w:r w:rsidR="00FD7EAA">
        <w:rPr>
          <w:rFonts w:ascii="Centaur" w:hAnsi="Centaur"/>
          <w:sz w:val="28"/>
          <w:szCs w:val="28"/>
        </w:rPr>
        <w:t xml:space="preserve">medical </w:t>
      </w:r>
      <w:r w:rsidR="009A0A64" w:rsidRPr="00FD7EAA">
        <w:rPr>
          <w:rFonts w:ascii="Centaur" w:hAnsi="Centaur"/>
          <w:sz w:val="28"/>
          <w:szCs w:val="28"/>
        </w:rPr>
        <w:t>attention until</w:t>
      </w:r>
      <w:r w:rsidR="005E49C9" w:rsidRPr="00FD7EAA">
        <w:rPr>
          <w:rFonts w:ascii="Centaur" w:hAnsi="Centaur"/>
          <w:sz w:val="28"/>
          <w:szCs w:val="28"/>
        </w:rPr>
        <w:t xml:space="preserve"> 5.30pm</w:t>
      </w:r>
      <w:r w:rsidR="00782FD1" w:rsidRPr="00FD7EAA">
        <w:rPr>
          <w:rFonts w:ascii="Centaur" w:hAnsi="Centaur"/>
          <w:sz w:val="28"/>
          <w:szCs w:val="28"/>
        </w:rPr>
        <w:t xml:space="preserve"> </w:t>
      </w:r>
      <w:r w:rsidR="00CC2145">
        <w:rPr>
          <w:rFonts w:ascii="Centaur" w:hAnsi="Centaur"/>
          <w:sz w:val="28"/>
          <w:szCs w:val="28"/>
        </w:rPr>
        <w:t xml:space="preserve">on </w:t>
      </w:r>
      <w:r w:rsidR="009A0A64" w:rsidRPr="00FD7EAA">
        <w:rPr>
          <w:rFonts w:ascii="Centaur" w:hAnsi="Centaur"/>
          <w:sz w:val="28"/>
          <w:szCs w:val="28"/>
        </w:rPr>
        <w:t>Sunday</w:t>
      </w:r>
      <w:r w:rsidR="00782FD1" w:rsidRPr="00FD7EAA">
        <w:rPr>
          <w:rFonts w:ascii="Centaur" w:hAnsi="Centaur"/>
          <w:sz w:val="28"/>
          <w:szCs w:val="28"/>
        </w:rPr>
        <w:t xml:space="preserve"> 4</w:t>
      </w:r>
      <w:r w:rsidR="00782FD1" w:rsidRPr="00FD7EAA">
        <w:rPr>
          <w:rFonts w:ascii="Centaur" w:hAnsi="Centaur"/>
          <w:sz w:val="28"/>
          <w:szCs w:val="28"/>
          <w:vertAlign w:val="superscript"/>
        </w:rPr>
        <w:t>th</w:t>
      </w:r>
      <w:r w:rsidR="00782FD1" w:rsidRPr="00FD7EAA">
        <w:rPr>
          <w:rFonts w:ascii="Centaur" w:hAnsi="Centaur"/>
          <w:sz w:val="28"/>
          <w:szCs w:val="28"/>
        </w:rPr>
        <w:t xml:space="preserve"> September</w:t>
      </w:r>
      <w:r w:rsidR="009A0A64" w:rsidRPr="00FD7EAA">
        <w:rPr>
          <w:rFonts w:ascii="Centaur" w:hAnsi="Centaur"/>
          <w:sz w:val="28"/>
          <w:szCs w:val="28"/>
        </w:rPr>
        <w:t xml:space="preserve"> when she was taken to the operations theatre to remove the </w:t>
      </w:r>
      <w:r w:rsidR="00782FD1" w:rsidRPr="00FD7EAA">
        <w:rPr>
          <w:rFonts w:ascii="Centaur" w:hAnsi="Centaur"/>
          <w:sz w:val="28"/>
          <w:szCs w:val="28"/>
        </w:rPr>
        <w:t xml:space="preserve">dead </w:t>
      </w:r>
      <w:r w:rsidR="009A0A64" w:rsidRPr="00FD7EAA">
        <w:rPr>
          <w:rFonts w:ascii="Centaur" w:hAnsi="Centaur"/>
          <w:sz w:val="28"/>
          <w:szCs w:val="28"/>
        </w:rPr>
        <w:t>foetus</w:t>
      </w:r>
      <w:r w:rsidR="00A94B7C" w:rsidRPr="00FD7EAA">
        <w:rPr>
          <w:rFonts w:ascii="Centaur" w:hAnsi="Centaur"/>
          <w:sz w:val="28"/>
          <w:szCs w:val="28"/>
        </w:rPr>
        <w:t>.</w:t>
      </w:r>
      <w:r w:rsidR="009A0A64" w:rsidRPr="00FD7EAA">
        <w:rPr>
          <w:rFonts w:ascii="Centaur" w:hAnsi="Centaur"/>
          <w:sz w:val="28"/>
          <w:szCs w:val="28"/>
        </w:rPr>
        <w:t xml:space="preserve"> </w:t>
      </w:r>
      <w:r w:rsidR="004E4BBE" w:rsidRPr="00FD7EAA">
        <w:rPr>
          <w:rFonts w:ascii="Centaur" w:hAnsi="Centaur"/>
          <w:sz w:val="28"/>
          <w:szCs w:val="28"/>
        </w:rPr>
        <w:t xml:space="preserve">At the time, </w:t>
      </w:r>
      <w:proofErr w:type="spellStart"/>
      <w:r w:rsidR="004E4BBE" w:rsidRPr="00FD7EAA">
        <w:rPr>
          <w:rFonts w:ascii="Centaur" w:hAnsi="Centaur"/>
          <w:sz w:val="28"/>
          <w:szCs w:val="28"/>
        </w:rPr>
        <w:t>Sha’awa</w:t>
      </w:r>
      <w:proofErr w:type="spellEnd"/>
      <w:r w:rsidR="004E4BBE" w:rsidRPr="00FD7EAA">
        <w:rPr>
          <w:rFonts w:ascii="Centaur" w:hAnsi="Centaur"/>
          <w:sz w:val="28"/>
          <w:szCs w:val="28"/>
        </w:rPr>
        <w:t xml:space="preserve"> was exhausted and possibl</w:t>
      </w:r>
      <w:r w:rsidR="00FD7EAA">
        <w:rPr>
          <w:rFonts w:ascii="Centaur" w:hAnsi="Centaur"/>
          <w:sz w:val="28"/>
          <w:szCs w:val="28"/>
        </w:rPr>
        <w:t>y</w:t>
      </w:r>
      <w:r w:rsidR="004E4BBE" w:rsidRPr="00FD7EAA">
        <w:rPr>
          <w:rFonts w:ascii="Centaur" w:hAnsi="Centaur"/>
          <w:sz w:val="28"/>
          <w:szCs w:val="28"/>
        </w:rPr>
        <w:t xml:space="preserve"> unconscious. She died shortly after the surgery. </w:t>
      </w:r>
    </w:p>
    <w:p w14:paraId="0920EC94" w14:textId="79C71387" w:rsidR="00D20FE8" w:rsidRDefault="0069515F" w:rsidP="00D20FE8">
      <w:pPr>
        <w:jc w:val="both"/>
        <w:rPr>
          <w:rFonts w:ascii="Centaur" w:hAnsi="Centaur"/>
          <w:sz w:val="28"/>
          <w:szCs w:val="28"/>
        </w:rPr>
      </w:pPr>
      <w:r>
        <w:rPr>
          <w:rFonts w:ascii="Centaur" w:hAnsi="Centaur"/>
          <w:sz w:val="28"/>
          <w:szCs w:val="28"/>
        </w:rPr>
        <w:t xml:space="preserve">In the course of our intervention in Sha’awa’s case, we separated the public advocacy issues </w:t>
      </w:r>
      <w:r w:rsidR="006C37F7">
        <w:rPr>
          <w:rFonts w:ascii="Centaur" w:hAnsi="Centaur"/>
          <w:sz w:val="28"/>
          <w:szCs w:val="28"/>
        </w:rPr>
        <w:t>from the legal rights of Sha’awa’s family. The public advocacy issues</w:t>
      </w:r>
      <w:r w:rsidR="009707D5">
        <w:rPr>
          <w:rFonts w:ascii="Centaur" w:hAnsi="Centaur"/>
          <w:sz w:val="28"/>
          <w:szCs w:val="28"/>
        </w:rPr>
        <w:t xml:space="preserve"> centred around the state of maternal care in Kano. Murtala Mohammed hospital, one of the oldest and largest public hospital </w:t>
      </w:r>
      <w:r w:rsidR="008C5F1D">
        <w:rPr>
          <w:rFonts w:ascii="Centaur" w:hAnsi="Centaur"/>
          <w:sz w:val="28"/>
          <w:szCs w:val="28"/>
        </w:rPr>
        <w:t xml:space="preserve">in Kano is said to house the largest maternity </w:t>
      </w:r>
      <w:r w:rsidR="00EC3032">
        <w:rPr>
          <w:rFonts w:ascii="Centaur" w:hAnsi="Centaur"/>
          <w:sz w:val="28"/>
          <w:szCs w:val="28"/>
        </w:rPr>
        <w:t xml:space="preserve">facility </w:t>
      </w:r>
      <w:r w:rsidR="008C5F1D">
        <w:rPr>
          <w:rFonts w:ascii="Centaur" w:hAnsi="Centaur"/>
          <w:sz w:val="28"/>
          <w:szCs w:val="28"/>
        </w:rPr>
        <w:t xml:space="preserve">perhaps in the whole of Northern Nigeria. It </w:t>
      </w:r>
      <w:r w:rsidR="00280CC2">
        <w:rPr>
          <w:rFonts w:ascii="Centaur" w:hAnsi="Centaur"/>
          <w:sz w:val="28"/>
          <w:szCs w:val="28"/>
        </w:rPr>
        <w:t xml:space="preserve">has the highest delivery rates according to some sources. But it has become notorious for </w:t>
      </w:r>
      <w:r w:rsidR="00D02504">
        <w:rPr>
          <w:rFonts w:ascii="Centaur" w:hAnsi="Centaur"/>
          <w:sz w:val="28"/>
          <w:szCs w:val="28"/>
        </w:rPr>
        <w:t xml:space="preserve">maternal mortality in the country. Indeed, according to some popular narratives, </w:t>
      </w:r>
      <w:r w:rsidR="00043F04">
        <w:rPr>
          <w:rFonts w:ascii="Centaur" w:hAnsi="Centaur"/>
          <w:sz w:val="28"/>
          <w:szCs w:val="28"/>
        </w:rPr>
        <w:t xml:space="preserve">when a pregnant woman goes there for </w:t>
      </w:r>
      <w:r w:rsidR="00EC3032">
        <w:rPr>
          <w:rFonts w:ascii="Centaur" w:hAnsi="Centaur"/>
          <w:sz w:val="28"/>
          <w:szCs w:val="28"/>
        </w:rPr>
        <w:t>childbirth</w:t>
      </w:r>
      <w:r w:rsidR="00043F04">
        <w:rPr>
          <w:rFonts w:ascii="Centaur" w:hAnsi="Centaur"/>
          <w:sz w:val="28"/>
          <w:szCs w:val="28"/>
        </w:rPr>
        <w:t xml:space="preserve">, </w:t>
      </w:r>
      <w:r w:rsidR="00E23E68">
        <w:rPr>
          <w:rFonts w:ascii="Centaur" w:hAnsi="Centaur"/>
          <w:sz w:val="28"/>
          <w:szCs w:val="28"/>
        </w:rPr>
        <w:t xml:space="preserve">because of the uncertainty of the outcome, the relations get asked </w:t>
      </w:r>
      <w:r w:rsidR="00B311E2">
        <w:rPr>
          <w:rFonts w:ascii="Centaur" w:hAnsi="Centaur"/>
          <w:sz w:val="28"/>
          <w:szCs w:val="28"/>
        </w:rPr>
        <w:t xml:space="preserve">‘a kawo kyalle or kwali?’ This roughly </w:t>
      </w:r>
      <w:r w:rsidR="00EC3032">
        <w:rPr>
          <w:rFonts w:ascii="Centaur" w:hAnsi="Centaur"/>
          <w:sz w:val="28"/>
          <w:szCs w:val="28"/>
        </w:rPr>
        <w:t xml:space="preserve">this </w:t>
      </w:r>
      <w:r w:rsidR="00B311E2">
        <w:rPr>
          <w:rFonts w:ascii="Centaur" w:hAnsi="Centaur"/>
          <w:sz w:val="28"/>
          <w:szCs w:val="28"/>
        </w:rPr>
        <w:t>translates do we bring a piece of cloth or a box?  A piece of cloth for li</w:t>
      </w:r>
      <w:r w:rsidR="00E40B10">
        <w:rPr>
          <w:rFonts w:ascii="Centaur" w:hAnsi="Centaur"/>
          <w:sz w:val="28"/>
          <w:szCs w:val="28"/>
        </w:rPr>
        <w:t xml:space="preserve">ve birth, a box for a dead foetus! </w:t>
      </w:r>
      <w:r w:rsidR="001B3FAE">
        <w:rPr>
          <w:rFonts w:ascii="Centaur" w:hAnsi="Centaur"/>
          <w:sz w:val="28"/>
          <w:szCs w:val="28"/>
        </w:rPr>
        <w:t xml:space="preserve">Armed with the graphic account of Sha’awa’s sister, Zainab our firm along with other civil society </w:t>
      </w:r>
      <w:r w:rsidR="00820DFD">
        <w:rPr>
          <w:rFonts w:ascii="Centaur" w:hAnsi="Centaur"/>
          <w:sz w:val="28"/>
          <w:szCs w:val="28"/>
        </w:rPr>
        <w:t xml:space="preserve">groups embarked on advocacy calling for public investigations into the state of health care in the maternity section of Murtala Mohammed Hospital. We </w:t>
      </w:r>
      <w:r w:rsidR="00EE5D38">
        <w:rPr>
          <w:rFonts w:ascii="Centaur" w:hAnsi="Centaur"/>
          <w:sz w:val="28"/>
          <w:szCs w:val="28"/>
        </w:rPr>
        <w:t xml:space="preserve">wrote to the public health authorities, the Kano House of Assembly and the Governor of Kano State asking for </w:t>
      </w:r>
      <w:r w:rsidR="00767FED">
        <w:rPr>
          <w:rFonts w:ascii="Centaur" w:hAnsi="Centaur"/>
          <w:sz w:val="28"/>
          <w:szCs w:val="28"/>
        </w:rPr>
        <w:t xml:space="preserve">enquiry into the state of the Hospital.  I personally led at a team of civil society groups including FIDA to meet the Speaker of the State House of Assembly to demand for action. </w:t>
      </w:r>
      <w:r w:rsidR="009855E5">
        <w:rPr>
          <w:rFonts w:ascii="Centaur" w:hAnsi="Centaur"/>
          <w:sz w:val="28"/>
          <w:szCs w:val="28"/>
        </w:rPr>
        <w:t xml:space="preserve">We drew attention to the public funds budgeted yearly for hospital and demanded that </w:t>
      </w:r>
      <w:r w:rsidR="007241FA">
        <w:rPr>
          <w:rFonts w:ascii="Centaur" w:hAnsi="Centaur"/>
          <w:sz w:val="28"/>
          <w:szCs w:val="28"/>
        </w:rPr>
        <w:t xml:space="preserve">the State Assembly had a responsibility to </w:t>
      </w:r>
      <w:r w:rsidR="00923703">
        <w:rPr>
          <w:rFonts w:ascii="Centaur" w:hAnsi="Centaur"/>
          <w:sz w:val="28"/>
          <w:szCs w:val="28"/>
        </w:rPr>
        <w:t>investigate</w:t>
      </w:r>
      <w:r w:rsidR="007241FA">
        <w:rPr>
          <w:rFonts w:ascii="Centaur" w:hAnsi="Centaur"/>
          <w:sz w:val="28"/>
          <w:szCs w:val="28"/>
        </w:rPr>
        <w:t xml:space="preserve"> the application of those funds. </w:t>
      </w:r>
    </w:p>
    <w:p w14:paraId="64AD4A91" w14:textId="77777777" w:rsidR="00B654E0" w:rsidRDefault="00D20FE8" w:rsidP="00D20FE8">
      <w:pPr>
        <w:jc w:val="both"/>
        <w:rPr>
          <w:rFonts w:ascii="Centaur" w:hAnsi="Centaur"/>
          <w:sz w:val="28"/>
          <w:szCs w:val="28"/>
        </w:rPr>
      </w:pPr>
      <w:r>
        <w:rPr>
          <w:rFonts w:ascii="Centaur" w:hAnsi="Centaur"/>
          <w:sz w:val="28"/>
          <w:szCs w:val="28"/>
        </w:rPr>
        <w:lastRenderedPageBreak/>
        <w:t xml:space="preserve">With regards to the </w:t>
      </w:r>
      <w:r w:rsidR="00B41029">
        <w:rPr>
          <w:rFonts w:ascii="Centaur" w:hAnsi="Centaur"/>
          <w:sz w:val="28"/>
          <w:szCs w:val="28"/>
        </w:rPr>
        <w:t xml:space="preserve">rights of Sha’wa’s family we demanded that the </w:t>
      </w:r>
      <w:r w:rsidR="00F32444" w:rsidRPr="00FD7EAA">
        <w:rPr>
          <w:rFonts w:ascii="Centaur" w:hAnsi="Centaur"/>
          <w:sz w:val="28"/>
          <w:szCs w:val="28"/>
        </w:rPr>
        <w:t>Kano State Hospital Management Board full</w:t>
      </w:r>
      <w:r w:rsidR="00B41029">
        <w:rPr>
          <w:rFonts w:ascii="Centaur" w:hAnsi="Centaur"/>
          <w:sz w:val="28"/>
          <w:szCs w:val="28"/>
        </w:rPr>
        <w:t>y</w:t>
      </w:r>
      <w:r w:rsidR="00F32444" w:rsidRPr="00FD7EAA">
        <w:rPr>
          <w:rFonts w:ascii="Centaur" w:hAnsi="Centaur"/>
          <w:sz w:val="28"/>
          <w:szCs w:val="28"/>
        </w:rPr>
        <w:t xml:space="preserve"> investigat</w:t>
      </w:r>
      <w:r w:rsidR="00C100F4">
        <w:rPr>
          <w:rFonts w:ascii="Centaur" w:hAnsi="Centaur"/>
          <w:sz w:val="28"/>
          <w:szCs w:val="28"/>
        </w:rPr>
        <w:t xml:space="preserve">ed the </w:t>
      </w:r>
      <w:r w:rsidR="00F32444" w:rsidRPr="00FD7EAA">
        <w:rPr>
          <w:rFonts w:ascii="Centaur" w:hAnsi="Centaur"/>
          <w:sz w:val="28"/>
          <w:szCs w:val="28"/>
        </w:rPr>
        <w:t>circumstances leading to the death of Sha’awa Abdulmu’min and</w:t>
      </w:r>
      <w:r w:rsidR="00CA1989">
        <w:rPr>
          <w:rFonts w:ascii="Centaur" w:hAnsi="Centaur"/>
          <w:sz w:val="28"/>
          <w:szCs w:val="28"/>
        </w:rPr>
        <w:t xml:space="preserve"> demanded for</w:t>
      </w:r>
      <w:r w:rsidR="00F32444" w:rsidRPr="00FD7EAA">
        <w:rPr>
          <w:rFonts w:ascii="Centaur" w:hAnsi="Centaur"/>
          <w:sz w:val="28"/>
          <w:szCs w:val="28"/>
        </w:rPr>
        <w:t xml:space="preserve"> the payment of compensation to her family. </w:t>
      </w:r>
      <w:r w:rsidR="00D164F3">
        <w:rPr>
          <w:rFonts w:ascii="Centaur" w:hAnsi="Centaur"/>
          <w:sz w:val="28"/>
          <w:szCs w:val="28"/>
        </w:rPr>
        <w:t>We held meetings with the officials of the board</w:t>
      </w:r>
      <w:r w:rsidR="00A37299">
        <w:rPr>
          <w:rFonts w:ascii="Centaur" w:hAnsi="Centaur"/>
          <w:sz w:val="28"/>
          <w:szCs w:val="28"/>
        </w:rPr>
        <w:t xml:space="preserve"> and when they were not forthcoming, we finally instituted a legal action on behalf of the family. </w:t>
      </w:r>
    </w:p>
    <w:p w14:paraId="41FA96C9" w14:textId="0488160F" w:rsidR="00EE55A0" w:rsidRDefault="00B654E0" w:rsidP="00D20FE8">
      <w:pPr>
        <w:jc w:val="both"/>
        <w:rPr>
          <w:rFonts w:ascii="Centaur" w:hAnsi="Centaur"/>
          <w:sz w:val="28"/>
          <w:szCs w:val="28"/>
        </w:rPr>
      </w:pPr>
      <w:r>
        <w:rPr>
          <w:rFonts w:ascii="Centaur" w:hAnsi="Centaur"/>
          <w:sz w:val="28"/>
          <w:szCs w:val="28"/>
        </w:rPr>
        <w:t xml:space="preserve">The case of Sha’awa is not unique. It is indeed a common occurrence. </w:t>
      </w:r>
      <w:r w:rsidR="00315812">
        <w:rPr>
          <w:rFonts w:ascii="Centaur" w:hAnsi="Centaur"/>
          <w:sz w:val="28"/>
          <w:szCs w:val="28"/>
        </w:rPr>
        <w:t xml:space="preserve">It points clearly to numerous areas of intervention by lawyers and their </w:t>
      </w:r>
      <w:r w:rsidR="00DE722A">
        <w:rPr>
          <w:rFonts w:ascii="Centaur" w:hAnsi="Centaur"/>
          <w:sz w:val="28"/>
          <w:szCs w:val="28"/>
        </w:rPr>
        <w:t>organisations</w:t>
      </w:r>
      <w:r w:rsidR="00315812">
        <w:rPr>
          <w:rFonts w:ascii="Centaur" w:hAnsi="Centaur"/>
          <w:sz w:val="28"/>
          <w:szCs w:val="28"/>
        </w:rPr>
        <w:t xml:space="preserve">. One of the problems of our society </w:t>
      </w:r>
      <w:r w:rsidR="003A15F3">
        <w:rPr>
          <w:rFonts w:ascii="Centaur" w:hAnsi="Centaur"/>
          <w:sz w:val="28"/>
          <w:szCs w:val="28"/>
        </w:rPr>
        <w:t>is that people have become so accustomed to poor quality services, sometimes total of absence of such services</w:t>
      </w:r>
      <w:r w:rsidR="00393DD1">
        <w:rPr>
          <w:rFonts w:ascii="Centaur" w:hAnsi="Centaur"/>
          <w:sz w:val="28"/>
          <w:szCs w:val="28"/>
        </w:rPr>
        <w:t xml:space="preserve">. No one is held accountable. When avoidable tragedies </w:t>
      </w:r>
      <w:r w:rsidR="00DE722A">
        <w:rPr>
          <w:rFonts w:ascii="Centaur" w:hAnsi="Centaur"/>
          <w:sz w:val="28"/>
          <w:szCs w:val="28"/>
        </w:rPr>
        <w:t>occur,</w:t>
      </w:r>
      <w:r w:rsidR="00393DD1">
        <w:rPr>
          <w:rFonts w:ascii="Centaur" w:hAnsi="Centaur"/>
          <w:sz w:val="28"/>
          <w:szCs w:val="28"/>
        </w:rPr>
        <w:t xml:space="preserve"> </w:t>
      </w:r>
      <w:r w:rsidR="00DE722A">
        <w:rPr>
          <w:rFonts w:ascii="Centaur" w:hAnsi="Centaur"/>
          <w:sz w:val="28"/>
          <w:szCs w:val="28"/>
        </w:rPr>
        <w:t>we</w:t>
      </w:r>
      <w:r w:rsidR="00371349">
        <w:rPr>
          <w:rFonts w:ascii="Centaur" w:hAnsi="Centaur"/>
          <w:sz w:val="28"/>
          <w:szCs w:val="28"/>
        </w:rPr>
        <w:t xml:space="preserve"> sadly accept it as an act of faith and move on. This happens when it is often obvious that these tragedies </w:t>
      </w:r>
      <w:r w:rsidR="00C82B11">
        <w:rPr>
          <w:rFonts w:ascii="Centaur" w:hAnsi="Centaur"/>
          <w:sz w:val="28"/>
          <w:szCs w:val="28"/>
        </w:rPr>
        <w:t>and failures</w:t>
      </w:r>
      <w:r w:rsidR="00371349">
        <w:rPr>
          <w:rFonts w:ascii="Centaur" w:hAnsi="Centaur"/>
          <w:sz w:val="28"/>
          <w:szCs w:val="28"/>
        </w:rPr>
        <w:t xml:space="preserve"> can be traced to deliberate </w:t>
      </w:r>
      <w:r w:rsidR="00C82B11">
        <w:rPr>
          <w:rFonts w:ascii="Centaur" w:hAnsi="Centaur"/>
          <w:sz w:val="28"/>
          <w:szCs w:val="28"/>
        </w:rPr>
        <w:t>wrongdoing</w:t>
      </w:r>
      <w:r w:rsidR="00371349">
        <w:rPr>
          <w:rFonts w:ascii="Centaur" w:hAnsi="Centaur"/>
          <w:sz w:val="28"/>
          <w:szCs w:val="28"/>
        </w:rPr>
        <w:t xml:space="preserve"> o</w:t>
      </w:r>
      <w:r w:rsidR="001B4D9B">
        <w:rPr>
          <w:rFonts w:ascii="Centaur" w:hAnsi="Centaur"/>
          <w:sz w:val="28"/>
          <w:szCs w:val="28"/>
        </w:rPr>
        <w:t xml:space="preserve">f public officials or public institutions. FIDA and all of us individually have a responsibility to demand for public </w:t>
      </w:r>
      <w:r w:rsidR="00C82B11">
        <w:rPr>
          <w:rFonts w:ascii="Centaur" w:hAnsi="Centaur"/>
          <w:sz w:val="28"/>
          <w:szCs w:val="28"/>
        </w:rPr>
        <w:t>accountability.</w:t>
      </w:r>
      <w:r w:rsidR="001B4D9B">
        <w:rPr>
          <w:rFonts w:ascii="Centaur" w:hAnsi="Centaur"/>
          <w:sz w:val="28"/>
          <w:szCs w:val="28"/>
        </w:rPr>
        <w:t xml:space="preserve"> </w:t>
      </w:r>
    </w:p>
    <w:p w14:paraId="04666FEF" w14:textId="3A1C3C4E" w:rsidR="00F76731" w:rsidRDefault="00F76731" w:rsidP="00D20FE8">
      <w:pPr>
        <w:jc w:val="both"/>
        <w:rPr>
          <w:rFonts w:ascii="Centaur" w:hAnsi="Centaur"/>
          <w:sz w:val="28"/>
          <w:szCs w:val="28"/>
        </w:rPr>
      </w:pPr>
      <w:r>
        <w:rPr>
          <w:rFonts w:ascii="Centaur" w:hAnsi="Centaur"/>
          <w:sz w:val="28"/>
          <w:szCs w:val="28"/>
        </w:rPr>
        <w:t xml:space="preserve">Let me now move to the last and final illustration of the role lawyers in promoting the </w:t>
      </w:r>
      <w:r w:rsidR="00C9554F">
        <w:rPr>
          <w:rFonts w:ascii="Centaur" w:hAnsi="Centaur"/>
          <w:sz w:val="28"/>
          <w:szCs w:val="28"/>
        </w:rPr>
        <w:t xml:space="preserve">and helping to achieve the laudable objectives of </w:t>
      </w:r>
      <w:r w:rsidR="00A37597">
        <w:rPr>
          <w:rFonts w:ascii="Centaur" w:hAnsi="Centaur"/>
          <w:sz w:val="28"/>
          <w:szCs w:val="28"/>
        </w:rPr>
        <w:t xml:space="preserve">organisations such as FIDA. </w:t>
      </w:r>
      <w:r w:rsidR="00D33BAC">
        <w:rPr>
          <w:rFonts w:ascii="Centaur" w:hAnsi="Centaur"/>
          <w:sz w:val="28"/>
          <w:szCs w:val="28"/>
        </w:rPr>
        <w:t xml:space="preserve"> This has to do with our modest effort to promote entrepreneurship amongst women. </w:t>
      </w:r>
    </w:p>
    <w:p w14:paraId="3CB087B1" w14:textId="70D2FF31" w:rsidR="00F76731" w:rsidRPr="00C14C3A" w:rsidRDefault="00B576B5" w:rsidP="00C14C3A">
      <w:pPr>
        <w:pStyle w:val="ListParagraph"/>
        <w:numPr>
          <w:ilvl w:val="0"/>
          <w:numId w:val="7"/>
        </w:numPr>
        <w:jc w:val="both"/>
        <w:rPr>
          <w:rFonts w:ascii="Centaur" w:hAnsi="Centaur"/>
          <w:sz w:val="28"/>
          <w:szCs w:val="28"/>
        </w:rPr>
      </w:pPr>
      <w:r w:rsidRPr="00C14C3A">
        <w:rPr>
          <w:rFonts w:ascii="Centaur" w:hAnsi="Centaur"/>
          <w:sz w:val="28"/>
          <w:szCs w:val="28"/>
        </w:rPr>
        <w:t xml:space="preserve">Starting and </w:t>
      </w:r>
      <w:r w:rsidR="00257015" w:rsidRPr="00C14C3A">
        <w:rPr>
          <w:rFonts w:ascii="Centaur" w:hAnsi="Centaur"/>
          <w:sz w:val="28"/>
          <w:szCs w:val="28"/>
        </w:rPr>
        <w:t>Owning a Business</w:t>
      </w:r>
    </w:p>
    <w:p w14:paraId="5E41D5C8" w14:textId="18064CC1" w:rsidR="00014D79" w:rsidRDefault="00257015" w:rsidP="00257015">
      <w:pPr>
        <w:jc w:val="both"/>
        <w:rPr>
          <w:rFonts w:ascii="Centaur" w:hAnsi="Centaur"/>
          <w:sz w:val="28"/>
          <w:szCs w:val="28"/>
        </w:rPr>
      </w:pPr>
      <w:r>
        <w:rPr>
          <w:rFonts w:ascii="Centaur" w:hAnsi="Centaur"/>
          <w:sz w:val="28"/>
          <w:szCs w:val="28"/>
        </w:rPr>
        <w:t xml:space="preserve">In August 2022, </w:t>
      </w:r>
      <w:r w:rsidR="00114F16">
        <w:rPr>
          <w:rFonts w:ascii="Centaur" w:hAnsi="Centaur"/>
          <w:sz w:val="28"/>
          <w:szCs w:val="28"/>
        </w:rPr>
        <w:t xml:space="preserve">our office sponsored and organised a </w:t>
      </w:r>
      <w:r w:rsidR="00ED4414">
        <w:rPr>
          <w:rFonts w:ascii="Centaur" w:hAnsi="Centaur"/>
          <w:sz w:val="28"/>
          <w:szCs w:val="28"/>
        </w:rPr>
        <w:t>one-day</w:t>
      </w:r>
      <w:r w:rsidR="00114F16">
        <w:rPr>
          <w:rFonts w:ascii="Centaur" w:hAnsi="Centaur"/>
          <w:sz w:val="28"/>
          <w:szCs w:val="28"/>
        </w:rPr>
        <w:t xml:space="preserve"> workshop</w:t>
      </w:r>
      <w:r w:rsidR="002E6F7A">
        <w:rPr>
          <w:rFonts w:ascii="Centaur" w:hAnsi="Centaur"/>
          <w:sz w:val="28"/>
          <w:szCs w:val="28"/>
        </w:rPr>
        <w:t xml:space="preserve">. The theme </w:t>
      </w:r>
      <w:r w:rsidR="00ED4414">
        <w:rPr>
          <w:rFonts w:ascii="Centaur" w:hAnsi="Centaur"/>
          <w:sz w:val="28"/>
          <w:szCs w:val="28"/>
        </w:rPr>
        <w:t>was “</w:t>
      </w:r>
      <w:r w:rsidR="002E6F7A">
        <w:rPr>
          <w:rFonts w:ascii="Centaur" w:hAnsi="Centaur"/>
          <w:sz w:val="28"/>
          <w:szCs w:val="28"/>
        </w:rPr>
        <w:t xml:space="preserve">Starting and Owning </w:t>
      </w:r>
      <w:proofErr w:type="gramStart"/>
      <w:r w:rsidR="002E6F7A">
        <w:rPr>
          <w:rFonts w:ascii="Centaur" w:hAnsi="Centaur"/>
          <w:sz w:val="28"/>
          <w:szCs w:val="28"/>
        </w:rPr>
        <w:t>A</w:t>
      </w:r>
      <w:proofErr w:type="gramEnd"/>
      <w:r w:rsidR="002E6F7A">
        <w:rPr>
          <w:rFonts w:ascii="Centaur" w:hAnsi="Centaur"/>
          <w:sz w:val="28"/>
          <w:szCs w:val="28"/>
        </w:rPr>
        <w:t xml:space="preserve"> Business: A mentorship </w:t>
      </w:r>
      <w:r w:rsidR="0060258D">
        <w:rPr>
          <w:rFonts w:ascii="Centaur" w:hAnsi="Centaur"/>
          <w:sz w:val="28"/>
          <w:szCs w:val="28"/>
        </w:rPr>
        <w:t xml:space="preserve">Session for Women” The session brought together a group of young women about 60 in number. These were selected based on expression of interest from amongst young </w:t>
      </w:r>
      <w:r w:rsidR="00A64586">
        <w:rPr>
          <w:rFonts w:ascii="Centaur" w:hAnsi="Centaur"/>
          <w:sz w:val="28"/>
          <w:szCs w:val="28"/>
        </w:rPr>
        <w:t xml:space="preserve">girls and </w:t>
      </w:r>
      <w:r w:rsidR="00ED4414">
        <w:rPr>
          <w:rFonts w:ascii="Centaur" w:hAnsi="Centaur"/>
          <w:sz w:val="28"/>
          <w:szCs w:val="28"/>
        </w:rPr>
        <w:t>housewives</w:t>
      </w:r>
      <w:r w:rsidR="00872737">
        <w:rPr>
          <w:rFonts w:ascii="Centaur" w:hAnsi="Centaur"/>
          <w:sz w:val="28"/>
          <w:szCs w:val="28"/>
        </w:rPr>
        <w:t xml:space="preserve"> to listen to the life stories of highly successful </w:t>
      </w:r>
      <w:r w:rsidR="00ED689C">
        <w:rPr>
          <w:rFonts w:ascii="Centaur" w:hAnsi="Centaur"/>
          <w:sz w:val="28"/>
          <w:szCs w:val="28"/>
        </w:rPr>
        <w:t xml:space="preserve">mostly women entrepreneurs from Kano. </w:t>
      </w:r>
      <w:r w:rsidR="002E6F7A">
        <w:rPr>
          <w:rFonts w:ascii="Centaur" w:hAnsi="Centaur"/>
          <w:sz w:val="28"/>
          <w:szCs w:val="28"/>
        </w:rPr>
        <w:t xml:space="preserve"> </w:t>
      </w:r>
      <w:r w:rsidR="00C010D3">
        <w:rPr>
          <w:rFonts w:ascii="Centaur" w:hAnsi="Centaur"/>
          <w:sz w:val="28"/>
          <w:szCs w:val="28"/>
        </w:rPr>
        <w:t xml:space="preserve">Some of them have achieved global recognition. </w:t>
      </w:r>
      <w:r w:rsidR="002E6F7A">
        <w:rPr>
          <w:rFonts w:ascii="Centaur" w:hAnsi="Centaur"/>
          <w:sz w:val="28"/>
          <w:szCs w:val="28"/>
        </w:rPr>
        <w:t>What was the idea?</w:t>
      </w:r>
    </w:p>
    <w:p w14:paraId="1954EFB1" w14:textId="5DA5E4D5" w:rsidR="00D77548" w:rsidRDefault="00014D79" w:rsidP="00257015">
      <w:pPr>
        <w:jc w:val="both"/>
        <w:rPr>
          <w:rFonts w:ascii="Centaur" w:hAnsi="Centaur"/>
          <w:sz w:val="28"/>
          <w:szCs w:val="28"/>
        </w:rPr>
      </w:pPr>
      <w:r>
        <w:rPr>
          <w:rFonts w:ascii="Centaur" w:hAnsi="Centaur"/>
          <w:sz w:val="28"/>
          <w:szCs w:val="28"/>
        </w:rPr>
        <w:t xml:space="preserve">We recognised in the firm that in the course of our lawyering work, we have over the years come across highly successful women. </w:t>
      </w:r>
      <w:r w:rsidR="0087132D">
        <w:rPr>
          <w:rFonts w:ascii="Centaur" w:hAnsi="Centaur"/>
          <w:sz w:val="28"/>
          <w:szCs w:val="28"/>
        </w:rPr>
        <w:t>Some</w:t>
      </w:r>
      <w:r>
        <w:rPr>
          <w:rFonts w:ascii="Centaur" w:hAnsi="Centaur"/>
          <w:sz w:val="28"/>
          <w:szCs w:val="28"/>
        </w:rPr>
        <w:t xml:space="preserve"> of them our clients who are into various businesses. </w:t>
      </w:r>
      <w:r w:rsidR="0034692C">
        <w:rPr>
          <w:rFonts w:ascii="Centaur" w:hAnsi="Centaur"/>
          <w:sz w:val="28"/>
          <w:szCs w:val="28"/>
        </w:rPr>
        <w:t>Some of the businesses employing hundreds of people.</w:t>
      </w:r>
      <w:r w:rsidR="007E236B">
        <w:rPr>
          <w:rFonts w:ascii="Centaur" w:hAnsi="Centaur"/>
          <w:sz w:val="28"/>
          <w:szCs w:val="28"/>
        </w:rPr>
        <w:t xml:space="preserve"> </w:t>
      </w:r>
      <w:r w:rsidR="0034692C">
        <w:rPr>
          <w:rFonts w:ascii="Centaur" w:hAnsi="Centaur"/>
          <w:sz w:val="28"/>
          <w:szCs w:val="28"/>
        </w:rPr>
        <w:t xml:space="preserve">Some are family </w:t>
      </w:r>
      <w:r w:rsidR="005828A4">
        <w:rPr>
          <w:rFonts w:ascii="Centaur" w:hAnsi="Centaur"/>
          <w:sz w:val="28"/>
          <w:szCs w:val="28"/>
        </w:rPr>
        <w:t>businesses</w:t>
      </w:r>
      <w:r w:rsidR="0034692C">
        <w:rPr>
          <w:rFonts w:ascii="Centaur" w:hAnsi="Centaur"/>
          <w:sz w:val="28"/>
          <w:szCs w:val="28"/>
        </w:rPr>
        <w:t xml:space="preserve">. </w:t>
      </w:r>
      <w:r w:rsidR="00EC00E2">
        <w:rPr>
          <w:rFonts w:ascii="Centaur" w:hAnsi="Centaur"/>
          <w:sz w:val="28"/>
          <w:szCs w:val="28"/>
        </w:rPr>
        <w:t xml:space="preserve">At the same </w:t>
      </w:r>
      <w:r w:rsidR="0087132D">
        <w:rPr>
          <w:rFonts w:ascii="Centaur" w:hAnsi="Centaur"/>
          <w:sz w:val="28"/>
          <w:szCs w:val="28"/>
        </w:rPr>
        <w:t>time,</w:t>
      </w:r>
      <w:r w:rsidR="00EC00E2">
        <w:rPr>
          <w:rFonts w:ascii="Centaur" w:hAnsi="Centaur"/>
          <w:sz w:val="28"/>
          <w:szCs w:val="28"/>
        </w:rPr>
        <w:t xml:space="preserve"> we observed that ma</w:t>
      </w:r>
      <w:r w:rsidR="0010652E">
        <w:rPr>
          <w:rFonts w:ascii="Centaur" w:hAnsi="Centaur"/>
          <w:sz w:val="28"/>
          <w:szCs w:val="28"/>
        </w:rPr>
        <w:t>ny young families were facing serious challenges. Cost of living was rising</w:t>
      </w:r>
      <w:r w:rsidR="007E236B">
        <w:rPr>
          <w:rFonts w:ascii="Centaur" w:hAnsi="Centaur"/>
          <w:sz w:val="28"/>
          <w:szCs w:val="28"/>
        </w:rPr>
        <w:t>,</w:t>
      </w:r>
      <w:r w:rsidR="0010652E">
        <w:rPr>
          <w:rFonts w:ascii="Centaur" w:hAnsi="Centaur"/>
          <w:sz w:val="28"/>
          <w:szCs w:val="28"/>
        </w:rPr>
        <w:t xml:space="preserve"> </w:t>
      </w:r>
      <w:r w:rsidR="007E236B">
        <w:rPr>
          <w:rFonts w:ascii="Centaur" w:hAnsi="Centaur"/>
          <w:sz w:val="28"/>
          <w:szCs w:val="28"/>
        </w:rPr>
        <w:t>i</w:t>
      </w:r>
      <w:r w:rsidR="0010652E">
        <w:rPr>
          <w:rFonts w:ascii="Centaur" w:hAnsi="Centaur"/>
          <w:sz w:val="28"/>
          <w:szCs w:val="28"/>
        </w:rPr>
        <w:t>nflation was skyrocketing</w:t>
      </w:r>
      <w:r w:rsidR="007E236B">
        <w:rPr>
          <w:rFonts w:ascii="Centaur" w:hAnsi="Centaur"/>
          <w:sz w:val="28"/>
          <w:szCs w:val="28"/>
        </w:rPr>
        <w:t>,</w:t>
      </w:r>
      <w:r w:rsidR="00DC28EF">
        <w:rPr>
          <w:rFonts w:ascii="Centaur" w:hAnsi="Centaur"/>
          <w:sz w:val="28"/>
          <w:szCs w:val="28"/>
        </w:rPr>
        <w:t xml:space="preserve"> </w:t>
      </w:r>
      <w:r w:rsidR="007E236B">
        <w:rPr>
          <w:rFonts w:ascii="Centaur" w:hAnsi="Centaur"/>
          <w:sz w:val="28"/>
          <w:szCs w:val="28"/>
        </w:rPr>
        <w:t>l</w:t>
      </w:r>
      <w:r w:rsidR="00DC28EF">
        <w:rPr>
          <w:rFonts w:ascii="Centaur" w:hAnsi="Centaur"/>
          <w:sz w:val="28"/>
          <w:szCs w:val="28"/>
        </w:rPr>
        <w:t xml:space="preserve">ife was becoming unbearable. Many young families </w:t>
      </w:r>
      <w:r w:rsidR="00460B2B">
        <w:rPr>
          <w:rFonts w:ascii="Centaur" w:hAnsi="Centaur"/>
          <w:sz w:val="28"/>
          <w:szCs w:val="28"/>
        </w:rPr>
        <w:t>could</w:t>
      </w:r>
      <w:r w:rsidR="00DC28EF">
        <w:rPr>
          <w:rFonts w:ascii="Centaur" w:hAnsi="Centaur"/>
          <w:sz w:val="28"/>
          <w:szCs w:val="28"/>
        </w:rPr>
        <w:t xml:space="preserve"> im</w:t>
      </w:r>
      <w:r w:rsidR="006D1719">
        <w:rPr>
          <w:rFonts w:ascii="Centaur" w:hAnsi="Centaur"/>
          <w:sz w:val="28"/>
          <w:szCs w:val="28"/>
        </w:rPr>
        <w:t xml:space="preserve">prove on the well being if they were able to explore and open additional sources of income.  </w:t>
      </w:r>
      <w:r w:rsidR="00DB32C8">
        <w:rPr>
          <w:rFonts w:ascii="Centaur" w:hAnsi="Centaur"/>
          <w:sz w:val="28"/>
          <w:szCs w:val="28"/>
        </w:rPr>
        <w:t>We realised too that though many of our young girls have requisite education</w:t>
      </w:r>
      <w:r w:rsidR="001F21F9">
        <w:rPr>
          <w:rFonts w:ascii="Centaur" w:hAnsi="Centaur"/>
          <w:sz w:val="28"/>
          <w:szCs w:val="28"/>
        </w:rPr>
        <w:t>, they had difficulties navigating the entrepreneurial and business landscape.</w:t>
      </w:r>
      <w:r w:rsidR="00382843">
        <w:rPr>
          <w:rFonts w:ascii="Centaur" w:hAnsi="Centaur"/>
          <w:sz w:val="28"/>
          <w:szCs w:val="28"/>
        </w:rPr>
        <w:t xml:space="preserve"> They needed education and guidance on </w:t>
      </w:r>
      <w:r w:rsidR="00460B2B">
        <w:rPr>
          <w:rFonts w:ascii="Centaur" w:hAnsi="Centaur"/>
          <w:sz w:val="28"/>
          <w:szCs w:val="28"/>
        </w:rPr>
        <w:t>h</w:t>
      </w:r>
      <w:r w:rsidR="00382843">
        <w:rPr>
          <w:rFonts w:ascii="Centaur" w:hAnsi="Centaur"/>
          <w:sz w:val="28"/>
          <w:szCs w:val="28"/>
        </w:rPr>
        <w:t>ow to start a business or scaleup one they had already started</w:t>
      </w:r>
      <w:r w:rsidR="009472B3">
        <w:rPr>
          <w:rFonts w:ascii="Centaur" w:hAnsi="Centaur"/>
          <w:sz w:val="28"/>
          <w:szCs w:val="28"/>
        </w:rPr>
        <w:t xml:space="preserve">. They needed assistance on </w:t>
      </w:r>
      <w:r w:rsidR="00125538">
        <w:rPr>
          <w:rFonts w:ascii="Centaur" w:hAnsi="Centaur"/>
          <w:sz w:val="28"/>
          <w:szCs w:val="28"/>
        </w:rPr>
        <w:t>the basic skills</w:t>
      </w:r>
      <w:r w:rsidR="001F716D">
        <w:rPr>
          <w:rFonts w:ascii="Centaur" w:hAnsi="Centaur"/>
          <w:sz w:val="28"/>
          <w:szCs w:val="28"/>
        </w:rPr>
        <w:t xml:space="preserve"> and procedures </w:t>
      </w:r>
      <w:r w:rsidR="00393179">
        <w:rPr>
          <w:rFonts w:ascii="Centaur" w:hAnsi="Centaur"/>
          <w:sz w:val="28"/>
          <w:szCs w:val="28"/>
        </w:rPr>
        <w:t>and steps needed to set up a business.</w:t>
      </w:r>
      <w:r w:rsidR="008E6916">
        <w:rPr>
          <w:rFonts w:ascii="Centaur" w:hAnsi="Centaur"/>
          <w:sz w:val="28"/>
          <w:szCs w:val="28"/>
        </w:rPr>
        <w:t xml:space="preserve"> </w:t>
      </w:r>
      <w:r w:rsidR="00393179">
        <w:rPr>
          <w:rFonts w:ascii="Centaur" w:hAnsi="Centaur"/>
          <w:sz w:val="28"/>
          <w:szCs w:val="28"/>
        </w:rPr>
        <w:t xml:space="preserve">They often lack knowledge </w:t>
      </w:r>
      <w:r w:rsidR="00E813CE">
        <w:rPr>
          <w:rFonts w:ascii="Centaur" w:hAnsi="Centaur"/>
          <w:sz w:val="28"/>
          <w:szCs w:val="28"/>
        </w:rPr>
        <w:t xml:space="preserve">of </w:t>
      </w:r>
      <w:r w:rsidR="001F716D">
        <w:rPr>
          <w:rFonts w:ascii="Centaur" w:hAnsi="Centaur"/>
          <w:sz w:val="28"/>
          <w:szCs w:val="28"/>
        </w:rPr>
        <w:t xml:space="preserve">opportunities for </w:t>
      </w:r>
      <w:r w:rsidR="00E813CE">
        <w:rPr>
          <w:rFonts w:ascii="Centaur" w:hAnsi="Centaur"/>
          <w:sz w:val="28"/>
          <w:szCs w:val="28"/>
        </w:rPr>
        <w:t xml:space="preserve">access to </w:t>
      </w:r>
      <w:r w:rsidR="001F716D">
        <w:rPr>
          <w:rFonts w:ascii="Centaur" w:hAnsi="Centaur"/>
          <w:sz w:val="28"/>
          <w:szCs w:val="28"/>
        </w:rPr>
        <w:t xml:space="preserve">credit etc. </w:t>
      </w:r>
    </w:p>
    <w:p w14:paraId="5DFB908A" w14:textId="6D38FAAC" w:rsidR="009C3326" w:rsidRDefault="00D77548" w:rsidP="009C3326">
      <w:pPr>
        <w:jc w:val="both"/>
        <w:rPr>
          <w:rFonts w:ascii="Centaur" w:hAnsi="Centaur"/>
          <w:sz w:val="28"/>
          <w:szCs w:val="28"/>
        </w:rPr>
      </w:pPr>
      <w:r>
        <w:rPr>
          <w:rFonts w:ascii="Centaur" w:hAnsi="Centaur"/>
          <w:sz w:val="28"/>
          <w:szCs w:val="28"/>
        </w:rPr>
        <w:t xml:space="preserve">The program brought together a group of highly successful </w:t>
      </w:r>
      <w:r w:rsidR="004933EC">
        <w:rPr>
          <w:rFonts w:ascii="Centaur" w:hAnsi="Centaur"/>
          <w:sz w:val="28"/>
          <w:szCs w:val="28"/>
        </w:rPr>
        <w:t>entrepreneurs</w:t>
      </w:r>
      <w:r>
        <w:rPr>
          <w:rFonts w:ascii="Centaur" w:hAnsi="Centaur"/>
          <w:sz w:val="28"/>
          <w:szCs w:val="28"/>
        </w:rPr>
        <w:t xml:space="preserve"> in the field of </w:t>
      </w:r>
      <w:r w:rsidR="00434376">
        <w:rPr>
          <w:rFonts w:ascii="Centaur" w:hAnsi="Centaur"/>
          <w:sz w:val="28"/>
          <w:szCs w:val="28"/>
        </w:rPr>
        <w:t>ICT, Diary Farming, Small Scale Manufacturing, Trading</w:t>
      </w:r>
      <w:r w:rsidR="00A96C0F">
        <w:rPr>
          <w:rFonts w:ascii="Centaur" w:hAnsi="Centaur"/>
          <w:sz w:val="28"/>
          <w:szCs w:val="28"/>
        </w:rPr>
        <w:t xml:space="preserve"> etc. </w:t>
      </w:r>
      <w:r w:rsidR="00134D11">
        <w:rPr>
          <w:rFonts w:ascii="Centaur" w:hAnsi="Centaur"/>
          <w:sz w:val="28"/>
          <w:szCs w:val="28"/>
        </w:rPr>
        <w:t xml:space="preserve">Each shared their </w:t>
      </w:r>
      <w:r w:rsidR="00134D11">
        <w:rPr>
          <w:rFonts w:ascii="Centaur" w:hAnsi="Centaur"/>
          <w:sz w:val="28"/>
          <w:szCs w:val="28"/>
        </w:rPr>
        <w:lastRenderedPageBreak/>
        <w:t>fascinating journey in building their businesses, the challenges they faced and how they overc</w:t>
      </w:r>
      <w:r w:rsidR="006E4921">
        <w:rPr>
          <w:rFonts w:ascii="Centaur" w:hAnsi="Centaur"/>
          <w:sz w:val="28"/>
          <w:szCs w:val="28"/>
        </w:rPr>
        <w:t xml:space="preserve">ame those challenges. They talked about the role of their spouses </w:t>
      </w:r>
      <w:r w:rsidR="00F44FBE">
        <w:rPr>
          <w:rFonts w:ascii="Centaur" w:hAnsi="Centaur"/>
          <w:sz w:val="28"/>
          <w:szCs w:val="28"/>
        </w:rPr>
        <w:t xml:space="preserve">and of co-wives and wider families. </w:t>
      </w:r>
      <w:r w:rsidR="004933EC">
        <w:rPr>
          <w:rFonts w:ascii="Centaur" w:hAnsi="Centaur"/>
          <w:sz w:val="28"/>
          <w:szCs w:val="28"/>
        </w:rPr>
        <w:t xml:space="preserve">Each of the resource person was carefully selected </w:t>
      </w:r>
      <w:r w:rsidR="002252DB">
        <w:rPr>
          <w:rFonts w:ascii="Centaur" w:hAnsi="Centaur"/>
          <w:sz w:val="28"/>
          <w:szCs w:val="28"/>
        </w:rPr>
        <w:t xml:space="preserve">from the local community </w:t>
      </w:r>
      <w:r w:rsidR="00ED4414">
        <w:rPr>
          <w:rFonts w:ascii="Centaur" w:hAnsi="Centaur"/>
          <w:sz w:val="28"/>
          <w:szCs w:val="28"/>
        </w:rPr>
        <w:t>to</w:t>
      </w:r>
      <w:r w:rsidR="002252DB">
        <w:rPr>
          <w:rFonts w:ascii="Centaur" w:hAnsi="Centaur"/>
          <w:sz w:val="28"/>
          <w:szCs w:val="28"/>
        </w:rPr>
        <w:t xml:space="preserve"> demonstrate to the young women that if they could do it why not them?  In addition, we brought to the table officials of the Corporate Affairs Commission to speak to the participants about the procedures and requirement as was as import</w:t>
      </w:r>
      <w:r w:rsidR="00657479">
        <w:rPr>
          <w:rFonts w:ascii="Centaur" w:hAnsi="Centaur"/>
          <w:sz w:val="28"/>
          <w:szCs w:val="28"/>
        </w:rPr>
        <w:t xml:space="preserve">ance of </w:t>
      </w:r>
      <w:r w:rsidR="002252DB">
        <w:rPr>
          <w:rFonts w:ascii="Centaur" w:hAnsi="Centaur"/>
          <w:sz w:val="28"/>
          <w:szCs w:val="28"/>
        </w:rPr>
        <w:t>business registrations</w:t>
      </w:r>
      <w:r w:rsidR="00657479">
        <w:rPr>
          <w:rFonts w:ascii="Centaur" w:hAnsi="Centaur"/>
          <w:sz w:val="28"/>
          <w:szCs w:val="28"/>
        </w:rPr>
        <w:t>.  Bankers were also at ha</w:t>
      </w:r>
      <w:r w:rsidR="008E6916">
        <w:rPr>
          <w:rFonts w:ascii="Centaur" w:hAnsi="Centaur"/>
          <w:sz w:val="28"/>
          <w:szCs w:val="28"/>
        </w:rPr>
        <w:t>n</w:t>
      </w:r>
      <w:r w:rsidR="00657479">
        <w:rPr>
          <w:rFonts w:ascii="Centaur" w:hAnsi="Centaur"/>
          <w:sz w:val="28"/>
          <w:szCs w:val="28"/>
        </w:rPr>
        <w:t>d to speak on credit to small scale businesses</w:t>
      </w:r>
      <w:r w:rsidR="000A35C3">
        <w:rPr>
          <w:rFonts w:ascii="Centaur" w:hAnsi="Centaur"/>
          <w:sz w:val="28"/>
          <w:szCs w:val="28"/>
        </w:rPr>
        <w:t xml:space="preserve">. Our team of female lawyers spoke on the legal </w:t>
      </w:r>
      <w:r w:rsidR="001C46D7">
        <w:rPr>
          <w:rFonts w:ascii="Centaur" w:hAnsi="Centaur"/>
          <w:sz w:val="28"/>
          <w:szCs w:val="28"/>
        </w:rPr>
        <w:t xml:space="preserve">requirements for businesses, intellectual property rights, </w:t>
      </w:r>
      <w:r w:rsidR="004D6625">
        <w:rPr>
          <w:rFonts w:ascii="Centaur" w:hAnsi="Centaur"/>
          <w:sz w:val="28"/>
          <w:szCs w:val="28"/>
        </w:rPr>
        <w:t>compliance,</w:t>
      </w:r>
      <w:r w:rsidR="001C46D7">
        <w:rPr>
          <w:rFonts w:ascii="Centaur" w:hAnsi="Centaur"/>
          <w:sz w:val="28"/>
          <w:szCs w:val="28"/>
        </w:rPr>
        <w:t xml:space="preserve"> and governance issues. </w:t>
      </w:r>
      <w:r w:rsidR="00E00050">
        <w:rPr>
          <w:rFonts w:ascii="Centaur" w:hAnsi="Centaur"/>
          <w:sz w:val="28"/>
          <w:szCs w:val="28"/>
        </w:rPr>
        <w:t xml:space="preserve"> </w:t>
      </w:r>
      <w:r w:rsidR="004D6625">
        <w:rPr>
          <w:rFonts w:ascii="Centaur" w:hAnsi="Centaur"/>
          <w:sz w:val="28"/>
          <w:szCs w:val="28"/>
        </w:rPr>
        <w:t>Indeed,</w:t>
      </w:r>
      <w:r w:rsidR="00E00050">
        <w:rPr>
          <w:rFonts w:ascii="Centaur" w:hAnsi="Centaur"/>
          <w:sz w:val="28"/>
          <w:szCs w:val="28"/>
        </w:rPr>
        <w:t xml:space="preserve"> the project mostly was driven by our young bright female lawyers</w:t>
      </w:r>
      <w:r w:rsidR="004D6625">
        <w:rPr>
          <w:rFonts w:ascii="Centaur" w:hAnsi="Centaur"/>
          <w:sz w:val="28"/>
          <w:szCs w:val="28"/>
        </w:rPr>
        <w:t>.</w:t>
      </w:r>
      <w:r w:rsidR="008E6916">
        <w:rPr>
          <w:rFonts w:ascii="Centaur" w:hAnsi="Centaur"/>
          <w:sz w:val="28"/>
          <w:szCs w:val="28"/>
        </w:rPr>
        <w:t xml:space="preserve"> </w:t>
      </w:r>
      <w:r w:rsidR="00BF6A0C">
        <w:rPr>
          <w:rFonts w:ascii="Centaur" w:hAnsi="Centaur"/>
          <w:sz w:val="28"/>
          <w:szCs w:val="28"/>
        </w:rPr>
        <w:t xml:space="preserve">We are still currently exploring possibilities of accessing seed capital </w:t>
      </w:r>
      <w:r w:rsidR="00DE186E">
        <w:rPr>
          <w:rFonts w:ascii="Centaur" w:hAnsi="Centaur"/>
          <w:sz w:val="28"/>
          <w:szCs w:val="28"/>
        </w:rPr>
        <w:t xml:space="preserve">in the form of grants, and </w:t>
      </w:r>
      <w:r w:rsidR="00C14C3A">
        <w:rPr>
          <w:rFonts w:ascii="Centaur" w:hAnsi="Centaur"/>
          <w:sz w:val="28"/>
          <w:szCs w:val="28"/>
        </w:rPr>
        <w:t>long-term</w:t>
      </w:r>
      <w:r w:rsidR="00DE186E">
        <w:rPr>
          <w:rFonts w:ascii="Centaur" w:hAnsi="Centaur"/>
          <w:sz w:val="28"/>
          <w:szCs w:val="28"/>
        </w:rPr>
        <w:t xml:space="preserve"> low interest credit for the participants who have demonstrated real interest in </w:t>
      </w:r>
      <w:r w:rsidR="005828A4">
        <w:rPr>
          <w:rFonts w:ascii="Centaur" w:hAnsi="Centaur"/>
          <w:sz w:val="28"/>
          <w:szCs w:val="28"/>
        </w:rPr>
        <w:t xml:space="preserve">going forward with their business ideas. </w:t>
      </w:r>
    </w:p>
    <w:p w14:paraId="48D0BD9C" w14:textId="77777777" w:rsidR="009C3326" w:rsidRPr="008E6916" w:rsidRDefault="009C3326" w:rsidP="009C3326">
      <w:pPr>
        <w:jc w:val="both"/>
        <w:rPr>
          <w:rFonts w:ascii="Centaur" w:hAnsi="Centaur"/>
          <w:b/>
          <w:bCs/>
          <w:sz w:val="28"/>
          <w:szCs w:val="28"/>
          <w:u w:val="single"/>
        </w:rPr>
      </w:pPr>
      <w:r w:rsidRPr="008E6916">
        <w:rPr>
          <w:rFonts w:ascii="Centaur" w:hAnsi="Centaur"/>
          <w:b/>
          <w:bCs/>
          <w:sz w:val="28"/>
          <w:szCs w:val="28"/>
          <w:u w:val="single"/>
        </w:rPr>
        <w:t>Conclusion</w:t>
      </w:r>
    </w:p>
    <w:p w14:paraId="541E2EA7" w14:textId="433A1E64" w:rsidR="00C43250" w:rsidRDefault="009C3326" w:rsidP="009C3326">
      <w:pPr>
        <w:jc w:val="both"/>
        <w:rPr>
          <w:rFonts w:ascii="Centaur" w:hAnsi="Centaur"/>
          <w:sz w:val="28"/>
          <w:szCs w:val="28"/>
        </w:rPr>
      </w:pPr>
      <w:r>
        <w:rPr>
          <w:rFonts w:ascii="Centaur" w:hAnsi="Centaur"/>
          <w:sz w:val="28"/>
          <w:szCs w:val="28"/>
        </w:rPr>
        <w:t xml:space="preserve">Let me conclude my remarks by </w:t>
      </w:r>
      <w:r w:rsidR="00AB5721">
        <w:rPr>
          <w:rFonts w:ascii="Centaur" w:hAnsi="Centaur"/>
          <w:sz w:val="28"/>
          <w:szCs w:val="28"/>
        </w:rPr>
        <w:t>reminding us that</w:t>
      </w:r>
      <w:r w:rsidR="00357DF8">
        <w:rPr>
          <w:rFonts w:ascii="Centaur" w:hAnsi="Centaur"/>
          <w:sz w:val="28"/>
          <w:szCs w:val="28"/>
        </w:rPr>
        <w:t xml:space="preserve"> as FIDA </w:t>
      </w:r>
      <w:r w:rsidR="008E1414">
        <w:rPr>
          <w:rFonts w:ascii="Centaur" w:hAnsi="Centaur"/>
          <w:sz w:val="28"/>
          <w:szCs w:val="28"/>
        </w:rPr>
        <w:t xml:space="preserve">poignantly stated 80 years ago, </w:t>
      </w:r>
      <w:r w:rsidR="003A5DC4">
        <w:rPr>
          <w:rFonts w:ascii="Centaur" w:hAnsi="Centaur"/>
          <w:sz w:val="28"/>
          <w:szCs w:val="28"/>
        </w:rPr>
        <w:t>that “</w:t>
      </w:r>
      <w:r w:rsidR="008E6916">
        <w:rPr>
          <w:rFonts w:ascii="Centaur" w:hAnsi="Centaur"/>
          <w:sz w:val="28"/>
          <w:szCs w:val="28"/>
        </w:rPr>
        <w:t>….</w:t>
      </w:r>
      <w:r w:rsidR="003A5DC4">
        <w:rPr>
          <w:rFonts w:ascii="Centaur" w:hAnsi="Centaur"/>
          <w:sz w:val="28"/>
          <w:szCs w:val="28"/>
        </w:rPr>
        <w:t xml:space="preserve"> </w:t>
      </w:r>
      <w:r w:rsidR="008E1414" w:rsidRPr="00E72B2D">
        <w:rPr>
          <w:rFonts w:ascii="Centaur" w:hAnsi="Centaur"/>
          <w:sz w:val="28"/>
          <w:szCs w:val="28"/>
          <w:u w:val="single"/>
        </w:rPr>
        <w:t>in the women’s and children’s well-being depend</w:t>
      </w:r>
      <w:r w:rsidR="008E1414">
        <w:rPr>
          <w:rFonts w:ascii="Centaur" w:hAnsi="Centaur"/>
          <w:sz w:val="28"/>
          <w:szCs w:val="28"/>
          <w:u w:val="single"/>
        </w:rPr>
        <w:t>,</w:t>
      </w:r>
      <w:r w:rsidR="008E1414" w:rsidRPr="00E72B2D">
        <w:rPr>
          <w:rFonts w:ascii="Centaur" w:hAnsi="Centaur"/>
          <w:sz w:val="28"/>
          <w:szCs w:val="28"/>
          <w:u w:val="single"/>
        </w:rPr>
        <w:t xml:space="preserve"> the happiness of the home and the strength of society</w:t>
      </w:r>
      <w:r w:rsidR="00491C9B">
        <w:rPr>
          <w:rFonts w:ascii="Centaur" w:hAnsi="Centaur"/>
          <w:sz w:val="28"/>
          <w:szCs w:val="28"/>
          <w:u w:val="single"/>
        </w:rPr>
        <w:t>”</w:t>
      </w:r>
      <w:r w:rsidR="008E1414">
        <w:rPr>
          <w:rFonts w:ascii="Centaur" w:hAnsi="Centaur"/>
          <w:sz w:val="28"/>
          <w:szCs w:val="28"/>
        </w:rPr>
        <w:t>.</w:t>
      </w:r>
      <w:r w:rsidR="00AB5721">
        <w:rPr>
          <w:rFonts w:ascii="Centaur" w:hAnsi="Centaur"/>
          <w:sz w:val="28"/>
          <w:szCs w:val="28"/>
        </w:rPr>
        <w:t xml:space="preserve"> </w:t>
      </w:r>
      <w:r w:rsidR="00491C9B">
        <w:rPr>
          <w:rFonts w:ascii="Centaur" w:hAnsi="Centaur"/>
          <w:sz w:val="28"/>
          <w:szCs w:val="28"/>
        </w:rPr>
        <w:t xml:space="preserve"> Therefore the promotion of</w:t>
      </w:r>
      <w:r w:rsidR="001B0895">
        <w:rPr>
          <w:rFonts w:ascii="Centaur" w:hAnsi="Centaur"/>
          <w:sz w:val="28"/>
          <w:szCs w:val="28"/>
        </w:rPr>
        <w:t xml:space="preserve"> and protection of</w:t>
      </w:r>
      <w:r w:rsidR="00491C9B">
        <w:rPr>
          <w:rFonts w:ascii="Centaur" w:hAnsi="Centaur"/>
          <w:sz w:val="28"/>
          <w:szCs w:val="28"/>
        </w:rPr>
        <w:t xml:space="preserve"> the rights of women and children is central to</w:t>
      </w:r>
      <w:r w:rsidR="001B0895">
        <w:rPr>
          <w:rFonts w:ascii="Centaur" w:hAnsi="Centaur"/>
          <w:sz w:val="28"/>
          <w:szCs w:val="28"/>
        </w:rPr>
        <w:t xml:space="preserve"> the </w:t>
      </w:r>
      <w:r w:rsidR="00B5252A">
        <w:rPr>
          <w:rFonts w:ascii="Centaur" w:hAnsi="Centaur"/>
          <w:sz w:val="28"/>
          <w:szCs w:val="28"/>
        </w:rPr>
        <w:t>wellbeing</w:t>
      </w:r>
      <w:r w:rsidR="001B0895">
        <w:rPr>
          <w:rFonts w:ascii="Centaur" w:hAnsi="Centaur"/>
          <w:sz w:val="28"/>
          <w:szCs w:val="28"/>
        </w:rPr>
        <w:t xml:space="preserve"> of all societies. As long </w:t>
      </w:r>
      <w:r w:rsidR="008E6916">
        <w:rPr>
          <w:rFonts w:ascii="Centaur" w:hAnsi="Centaur"/>
          <w:sz w:val="28"/>
          <w:szCs w:val="28"/>
        </w:rPr>
        <w:t xml:space="preserve">as </w:t>
      </w:r>
      <w:r w:rsidR="001B0895">
        <w:rPr>
          <w:rFonts w:ascii="Centaur" w:hAnsi="Centaur"/>
          <w:sz w:val="28"/>
          <w:szCs w:val="28"/>
        </w:rPr>
        <w:t xml:space="preserve">this segment of the population remains vulnerable, the entire society is vulnerable. </w:t>
      </w:r>
      <w:r w:rsidR="00B5252A">
        <w:rPr>
          <w:rFonts w:ascii="Centaur" w:hAnsi="Centaur"/>
          <w:sz w:val="28"/>
          <w:szCs w:val="28"/>
        </w:rPr>
        <w:t>The central role of organisations such as FIDA remains advocacy for legal refor</w:t>
      </w:r>
      <w:r w:rsidR="00E61A7D">
        <w:rPr>
          <w:rFonts w:ascii="Centaur" w:hAnsi="Centaur"/>
          <w:sz w:val="28"/>
          <w:szCs w:val="28"/>
        </w:rPr>
        <w:t>ms</w:t>
      </w:r>
      <w:r w:rsidR="002B6368">
        <w:rPr>
          <w:rFonts w:ascii="Centaur" w:hAnsi="Centaur"/>
          <w:sz w:val="28"/>
          <w:szCs w:val="28"/>
        </w:rPr>
        <w:t xml:space="preserve">, </w:t>
      </w:r>
      <w:r w:rsidR="00E61A7D">
        <w:rPr>
          <w:rFonts w:ascii="Centaur" w:hAnsi="Centaur"/>
          <w:sz w:val="28"/>
          <w:szCs w:val="28"/>
        </w:rPr>
        <w:t>advocacy for accountability of our public officials and public institutions</w:t>
      </w:r>
      <w:r w:rsidR="004934E5">
        <w:rPr>
          <w:rFonts w:ascii="Centaur" w:hAnsi="Centaur"/>
          <w:sz w:val="28"/>
          <w:szCs w:val="28"/>
        </w:rPr>
        <w:t xml:space="preserve">, and interventions through extensive offering of pro-bono services to </w:t>
      </w:r>
      <w:r w:rsidR="002B6368">
        <w:rPr>
          <w:rFonts w:ascii="Centaur" w:hAnsi="Centaur"/>
          <w:sz w:val="28"/>
          <w:szCs w:val="28"/>
        </w:rPr>
        <w:t xml:space="preserve">all vulnerable citizens. </w:t>
      </w:r>
      <w:r w:rsidR="00982E3C">
        <w:rPr>
          <w:rFonts w:ascii="Centaur" w:hAnsi="Centaur"/>
          <w:sz w:val="28"/>
          <w:szCs w:val="28"/>
        </w:rPr>
        <w:t xml:space="preserve"> However, we must be the champions of women’s economic empowerment. </w:t>
      </w:r>
      <w:r w:rsidR="00CB1D31">
        <w:rPr>
          <w:rFonts w:ascii="Centaur" w:hAnsi="Centaur"/>
          <w:sz w:val="28"/>
          <w:szCs w:val="28"/>
        </w:rPr>
        <w:t xml:space="preserve">We cannot defeat poverty if more than 50% of our population remain poor. </w:t>
      </w:r>
      <w:r w:rsidR="00C43250">
        <w:rPr>
          <w:rFonts w:ascii="Centaur" w:hAnsi="Centaur"/>
          <w:sz w:val="28"/>
          <w:szCs w:val="28"/>
        </w:rPr>
        <w:t>All these can be done!</w:t>
      </w:r>
    </w:p>
    <w:p w14:paraId="7054F5AF" w14:textId="2DCE9E3E" w:rsidR="001C1482" w:rsidRPr="005319D6" w:rsidRDefault="00C43250" w:rsidP="001C1482">
      <w:pPr>
        <w:jc w:val="both"/>
        <w:rPr>
          <w:rFonts w:ascii="Centaur" w:hAnsi="Centaur"/>
          <w:b/>
          <w:bCs/>
          <w:sz w:val="28"/>
          <w:szCs w:val="28"/>
          <w:u w:val="single"/>
        </w:rPr>
      </w:pPr>
      <w:r>
        <w:rPr>
          <w:rFonts w:ascii="Centaur" w:hAnsi="Centaur"/>
          <w:sz w:val="28"/>
          <w:szCs w:val="28"/>
        </w:rPr>
        <w:t xml:space="preserve">I thank you for your kind attention and </w:t>
      </w:r>
      <w:r w:rsidR="0021026C">
        <w:rPr>
          <w:rFonts w:ascii="Centaur" w:hAnsi="Centaur"/>
          <w:sz w:val="28"/>
          <w:szCs w:val="28"/>
        </w:rPr>
        <w:t xml:space="preserve">I </w:t>
      </w:r>
      <w:r w:rsidR="001C1482">
        <w:rPr>
          <w:rFonts w:ascii="Centaur" w:hAnsi="Centaur"/>
          <w:sz w:val="28"/>
          <w:szCs w:val="28"/>
        </w:rPr>
        <w:t xml:space="preserve">wish you a successful Law Week. </w:t>
      </w:r>
    </w:p>
    <w:p w14:paraId="2D43217A" w14:textId="79F7DEDD" w:rsidR="00085C07" w:rsidRPr="001C1482" w:rsidRDefault="00085C07" w:rsidP="001C1482">
      <w:pPr>
        <w:jc w:val="both"/>
        <w:rPr>
          <w:rFonts w:ascii="Centaur" w:hAnsi="Centaur"/>
          <w:b/>
          <w:bCs/>
          <w:sz w:val="28"/>
          <w:szCs w:val="28"/>
          <w:u w:val="single"/>
        </w:rPr>
      </w:pPr>
    </w:p>
    <w:sectPr w:rsidR="00085C07" w:rsidRPr="001C148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099A" w14:textId="77777777" w:rsidR="00891365" w:rsidRDefault="00891365" w:rsidP="00F633C3">
      <w:pPr>
        <w:spacing w:after="0" w:line="240" w:lineRule="auto"/>
      </w:pPr>
      <w:r>
        <w:separator/>
      </w:r>
    </w:p>
  </w:endnote>
  <w:endnote w:type="continuationSeparator" w:id="0">
    <w:p w14:paraId="40226D93" w14:textId="77777777" w:rsidR="00891365" w:rsidRDefault="00891365" w:rsidP="00F6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36918"/>
      <w:docPartObj>
        <w:docPartGallery w:val="Page Numbers (Bottom of Page)"/>
        <w:docPartUnique/>
      </w:docPartObj>
    </w:sdtPr>
    <w:sdtEndPr>
      <w:rPr>
        <w:noProof/>
      </w:rPr>
    </w:sdtEndPr>
    <w:sdtContent>
      <w:p w14:paraId="6FC13078" w14:textId="12388D56" w:rsidR="00C57F83" w:rsidRDefault="00C57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089DE" w14:textId="77777777" w:rsidR="00C57F83" w:rsidRDefault="00C5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1C3E" w14:textId="77777777" w:rsidR="00891365" w:rsidRDefault="00891365" w:rsidP="00F633C3">
      <w:pPr>
        <w:spacing w:after="0" w:line="240" w:lineRule="auto"/>
      </w:pPr>
      <w:r>
        <w:separator/>
      </w:r>
    </w:p>
  </w:footnote>
  <w:footnote w:type="continuationSeparator" w:id="0">
    <w:p w14:paraId="26FDD79C" w14:textId="77777777" w:rsidR="00891365" w:rsidRDefault="00891365" w:rsidP="00F6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9864" w14:textId="133B415E" w:rsidR="007C35EC" w:rsidRDefault="007C35EC">
    <w:pPr>
      <w:pStyle w:val="Header"/>
    </w:pPr>
    <w:r w:rsidRPr="000D02DA">
      <w:rPr>
        <w:noProof/>
        <w:sz w:val="18"/>
        <w:szCs w:val="18"/>
      </w:rPr>
      <w:drawing>
        <wp:inline distT="0" distB="0" distL="0" distR="0" wp14:anchorId="63476EDD" wp14:editId="46750B92">
          <wp:extent cx="1133475" cy="314325"/>
          <wp:effectExtent l="0" t="0" r="9525" b="9525"/>
          <wp:docPr id="3" name="Picture 3"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405"/>
    <w:multiLevelType w:val="hybridMultilevel"/>
    <w:tmpl w:val="6CCA1D34"/>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1277BA"/>
    <w:multiLevelType w:val="hybridMultilevel"/>
    <w:tmpl w:val="DDDE1060"/>
    <w:lvl w:ilvl="0" w:tplc="E27A09E4">
      <w:start w:val="9"/>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ED93FFE"/>
    <w:multiLevelType w:val="hybridMultilevel"/>
    <w:tmpl w:val="6710281A"/>
    <w:lvl w:ilvl="0" w:tplc="5962902A">
      <w:start w:val="1"/>
      <w:numFmt w:val="decimal"/>
      <w:lvlText w:val="%1."/>
      <w:lvlJc w:val="left"/>
      <w:pPr>
        <w:ind w:left="720" w:hanging="360"/>
      </w:pPr>
      <w:rPr>
        <w:rFonts w:ascii="Centaur" w:eastAsiaTheme="minorHAnsi" w:hAnsi="Centaur" w:cstheme="minorBidi"/>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B06F74"/>
    <w:multiLevelType w:val="hybridMultilevel"/>
    <w:tmpl w:val="EE9EACA6"/>
    <w:lvl w:ilvl="0" w:tplc="A014A1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40E84"/>
    <w:multiLevelType w:val="hybridMultilevel"/>
    <w:tmpl w:val="8670FECA"/>
    <w:lvl w:ilvl="0" w:tplc="65B40CB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32555FE"/>
    <w:multiLevelType w:val="hybridMultilevel"/>
    <w:tmpl w:val="AD1815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BEA0F3E"/>
    <w:multiLevelType w:val="hybridMultilevel"/>
    <w:tmpl w:val="2FE24200"/>
    <w:lvl w:ilvl="0" w:tplc="08806AD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45926264">
    <w:abstractNumId w:val="2"/>
  </w:num>
  <w:num w:numId="2" w16cid:durableId="1575430157">
    <w:abstractNumId w:val="4"/>
  </w:num>
  <w:num w:numId="3" w16cid:durableId="1318803865">
    <w:abstractNumId w:val="6"/>
  </w:num>
  <w:num w:numId="4" w16cid:durableId="316963555">
    <w:abstractNumId w:val="3"/>
  </w:num>
  <w:num w:numId="5" w16cid:durableId="960914257">
    <w:abstractNumId w:val="5"/>
  </w:num>
  <w:num w:numId="6" w16cid:durableId="1086419978">
    <w:abstractNumId w:val="1"/>
  </w:num>
  <w:num w:numId="7" w16cid:durableId="188116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C0"/>
    <w:rsid w:val="00012B43"/>
    <w:rsid w:val="00014D79"/>
    <w:rsid w:val="000222FC"/>
    <w:rsid w:val="00043F04"/>
    <w:rsid w:val="00044C06"/>
    <w:rsid w:val="00055D3F"/>
    <w:rsid w:val="00064963"/>
    <w:rsid w:val="00066251"/>
    <w:rsid w:val="00073F85"/>
    <w:rsid w:val="00075030"/>
    <w:rsid w:val="00085C07"/>
    <w:rsid w:val="00086472"/>
    <w:rsid w:val="00092E2A"/>
    <w:rsid w:val="000935E7"/>
    <w:rsid w:val="00095670"/>
    <w:rsid w:val="000A1BD0"/>
    <w:rsid w:val="000A35C3"/>
    <w:rsid w:val="000A59A3"/>
    <w:rsid w:val="000B3B76"/>
    <w:rsid w:val="000B43FF"/>
    <w:rsid w:val="000C74FE"/>
    <w:rsid w:val="000D6026"/>
    <w:rsid w:val="000D6095"/>
    <w:rsid w:val="000E1869"/>
    <w:rsid w:val="000E5F12"/>
    <w:rsid w:val="000E602D"/>
    <w:rsid w:val="000F0FA3"/>
    <w:rsid w:val="0010652E"/>
    <w:rsid w:val="00114F16"/>
    <w:rsid w:val="001239C8"/>
    <w:rsid w:val="00125538"/>
    <w:rsid w:val="00130B9F"/>
    <w:rsid w:val="00133C16"/>
    <w:rsid w:val="00134D11"/>
    <w:rsid w:val="001544B4"/>
    <w:rsid w:val="001620BB"/>
    <w:rsid w:val="001625DF"/>
    <w:rsid w:val="001721C7"/>
    <w:rsid w:val="00173865"/>
    <w:rsid w:val="00186B98"/>
    <w:rsid w:val="001B0895"/>
    <w:rsid w:val="001B3FAE"/>
    <w:rsid w:val="001B4D9B"/>
    <w:rsid w:val="001C0803"/>
    <w:rsid w:val="001C1482"/>
    <w:rsid w:val="001C1D08"/>
    <w:rsid w:val="001C46D7"/>
    <w:rsid w:val="001E224A"/>
    <w:rsid w:val="001F21F9"/>
    <w:rsid w:val="001F58C1"/>
    <w:rsid w:val="001F716D"/>
    <w:rsid w:val="00201D9B"/>
    <w:rsid w:val="0021026C"/>
    <w:rsid w:val="002149CD"/>
    <w:rsid w:val="00224B50"/>
    <w:rsid w:val="002252DB"/>
    <w:rsid w:val="002265D2"/>
    <w:rsid w:val="00233621"/>
    <w:rsid w:val="00242E10"/>
    <w:rsid w:val="00243523"/>
    <w:rsid w:val="00253183"/>
    <w:rsid w:val="0025581E"/>
    <w:rsid w:val="00256650"/>
    <w:rsid w:val="00257015"/>
    <w:rsid w:val="00260D25"/>
    <w:rsid w:val="00263783"/>
    <w:rsid w:val="0026583C"/>
    <w:rsid w:val="00265FE4"/>
    <w:rsid w:val="00270894"/>
    <w:rsid w:val="00276D7B"/>
    <w:rsid w:val="00280CC2"/>
    <w:rsid w:val="00283E21"/>
    <w:rsid w:val="002914A7"/>
    <w:rsid w:val="00297768"/>
    <w:rsid w:val="002B2D63"/>
    <w:rsid w:val="002B3E91"/>
    <w:rsid w:val="002B6368"/>
    <w:rsid w:val="002D022E"/>
    <w:rsid w:val="002D45B5"/>
    <w:rsid w:val="002D6373"/>
    <w:rsid w:val="002D6F9A"/>
    <w:rsid w:val="002D790A"/>
    <w:rsid w:val="002E6F7A"/>
    <w:rsid w:val="002F7F53"/>
    <w:rsid w:val="00302E71"/>
    <w:rsid w:val="003148B1"/>
    <w:rsid w:val="00315812"/>
    <w:rsid w:val="0033676D"/>
    <w:rsid w:val="00340215"/>
    <w:rsid w:val="0034343C"/>
    <w:rsid w:val="0034574B"/>
    <w:rsid w:val="0034692C"/>
    <w:rsid w:val="003471EE"/>
    <w:rsid w:val="00347A76"/>
    <w:rsid w:val="00353057"/>
    <w:rsid w:val="00356C9B"/>
    <w:rsid w:val="00357164"/>
    <w:rsid w:val="00357DF8"/>
    <w:rsid w:val="003655E6"/>
    <w:rsid w:val="0037088F"/>
    <w:rsid w:val="00371349"/>
    <w:rsid w:val="00375092"/>
    <w:rsid w:val="00380A0F"/>
    <w:rsid w:val="00381E33"/>
    <w:rsid w:val="00382843"/>
    <w:rsid w:val="003873B2"/>
    <w:rsid w:val="00393179"/>
    <w:rsid w:val="00393DD1"/>
    <w:rsid w:val="003A0D90"/>
    <w:rsid w:val="003A15F3"/>
    <w:rsid w:val="003A5DC4"/>
    <w:rsid w:val="003B6783"/>
    <w:rsid w:val="003E14F1"/>
    <w:rsid w:val="003E2E1A"/>
    <w:rsid w:val="003F5F89"/>
    <w:rsid w:val="00400779"/>
    <w:rsid w:val="00402746"/>
    <w:rsid w:val="00407B9C"/>
    <w:rsid w:val="00411F9F"/>
    <w:rsid w:val="00416004"/>
    <w:rsid w:val="00424565"/>
    <w:rsid w:val="00430AF8"/>
    <w:rsid w:val="00431E82"/>
    <w:rsid w:val="0043315F"/>
    <w:rsid w:val="00434376"/>
    <w:rsid w:val="0043645D"/>
    <w:rsid w:val="00436F0F"/>
    <w:rsid w:val="00440754"/>
    <w:rsid w:val="00442CA6"/>
    <w:rsid w:val="0044344D"/>
    <w:rsid w:val="00456E45"/>
    <w:rsid w:val="0046023B"/>
    <w:rsid w:val="00460B2B"/>
    <w:rsid w:val="00475653"/>
    <w:rsid w:val="004820C7"/>
    <w:rsid w:val="004855E5"/>
    <w:rsid w:val="00491C9B"/>
    <w:rsid w:val="004933EC"/>
    <w:rsid w:val="004934E5"/>
    <w:rsid w:val="004A3E6B"/>
    <w:rsid w:val="004A5120"/>
    <w:rsid w:val="004B3227"/>
    <w:rsid w:val="004D6625"/>
    <w:rsid w:val="004D76FB"/>
    <w:rsid w:val="004E294F"/>
    <w:rsid w:val="004E4BBE"/>
    <w:rsid w:val="004E7D79"/>
    <w:rsid w:val="004F39F5"/>
    <w:rsid w:val="004F3DFE"/>
    <w:rsid w:val="005026B1"/>
    <w:rsid w:val="00524BAC"/>
    <w:rsid w:val="0052650B"/>
    <w:rsid w:val="0052720C"/>
    <w:rsid w:val="005319D6"/>
    <w:rsid w:val="00535E58"/>
    <w:rsid w:val="005413F0"/>
    <w:rsid w:val="00541915"/>
    <w:rsid w:val="00541C06"/>
    <w:rsid w:val="00547FFA"/>
    <w:rsid w:val="00550022"/>
    <w:rsid w:val="00555DAA"/>
    <w:rsid w:val="00560DA3"/>
    <w:rsid w:val="00571A93"/>
    <w:rsid w:val="005828A4"/>
    <w:rsid w:val="005A2BE3"/>
    <w:rsid w:val="005B1B08"/>
    <w:rsid w:val="005B3DE9"/>
    <w:rsid w:val="005B6A94"/>
    <w:rsid w:val="005B7A22"/>
    <w:rsid w:val="005E49C9"/>
    <w:rsid w:val="005F01A1"/>
    <w:rsid w:val="005F1D59"/>
    <w:rsid w:val="005F506D"/>
    <w:rsid w:val="005F7AE3"/>
    <w:rsid w:val="0060258D"/>
    <w:rsid w:val="00605698"/>
    <w:rsid w:val="0061558A"/>
    <w:rsid w:val="00620645"/>
    <w:rsid w:val="00624F92"/>
    <w:rsid w:val="006264A0"/>
    <w:rsid w:val="00635611"/>
    <w:rsid w:val="00644EAB"/>
    <w:rsid w:val="00645B31"/>
    <w:rsid w:val="00651FCF"/>
    <w:rsid w:val="00652952"/>
    <w:rsid w:val="00653A30"/>
    <w:rsid w:val="0065491A"/>
    <w:rsid w:val="00656960"/>
    <w:rsid w:val="00657479"/>
    <w:rsid w:val="006612C0"/>
    <w:rsid w:val="00670C67"/>
    <w:rsid w:val="00670CAC"/>
    <w:rsid w:val="006820E1"/>
    <w:rsid w:val="006909CD"/>
    <w:rsid w:val="00690A17"/>
    <w:rsid w:val="0069153C"/>
    <w:rsid w:val="0069515F"/>
    <w:rsid w:val="006A04B8"/>
    <w:rsid w:val="006B7C6C"/>
    <w:rsid w:val="006C37F7"/>
    <w:rsid w:val="006D1719"/>
    <w:rsid w:val="006D312E"/>
    <w:rsid w:val="006D6DD6"/>
    <w:rsid w:val="006E0B1D"/>
    <w:rsid w:val="006E4921"/>
    <w:rsid w:val="006E4AE6"/>
    <w:rsid w:val="006F7CA2"/>
    <w:rsid w:val="00704CDC"/>
    <w:rsid w:val="007177EC"/>
    <w:rsid w:val="0072413D"/>
    <w:rsid w:val="007241FA"/>
    <w:rsid w:val="00730A22"/>
    <w:rsid w:val="00733562"/>
    <w:rsid w:val="0073727F"/>
    <w:rsid w:val="00740D90"/>
    <w:rsid w:val="00742E76"/>
    <w:rsid w:val="007572BB"/>
    <w:rsid w:val="00763817"/>
    <w:rsid w:val="00765EF3"/>
    <w:rsid w:val="00767FED"/>
    <w:rsid w:val="00771C67"/>
    <w:rsid w:val="00782FD1"/>
    <w:rsid w:val="0078512B"/>
    <w:rsid w:val="0078634C"/>
    <w:rsid w:val="00786A9B"/>
    <w:rsid w:val="00792C6B"/>
    <w:rsid w:val="00793EE6"/>
    <w:rsid w:val="007950A3"/>
    <w:rsid w:val="007951BC"/>
    <w:rsid w:val="00795387"/>
    <w:rsid w:val="007B47C0"/>
    <w:rsid w:val="007B7F19"/>
    <w:rsid w:val="007C35EC"/>
    <w:rsid w:val="007C45E7"/>
    <w:rsid w:val="007C49A6"/>
    <w:rsid w:val="007C5C09"/>
    <w:rsid w:val="007C6950"/>
    <w:rsid w:val="007C72AD"/>
    <w:rsid w:val="007D7EC1"/>
    <w:rsid w:val="007E236B"/>
    <w:rsid w:val="007E62FD"/>
    <w:rsid w:val="007F1E7E"/>
    <w:rsid w:val="007F2BC8"/>
    <w:rsid w:val="007F4FC4"/>
    <w:rsid w:val="00820DFD"/>
    <w:rsid w:val="00822A97"/>
    <w:rsid w:val="00834AFF"/>
    <w:rsid w:val="008516E3"/>
    <w:rsid w:val="008522AF"/>
    <w:rsid w:val="00852B4C"/>
    <w:rsid w:val="0085763F"/>
    <w:rsid w:val="008654C4"/>
    <w:rsid w:val="00866980"/>
    <w:rsid w:val="0087132D"/>
    <w:rsid w:val="00872737"/>
    <w:rsid w:val="008829EB"/>
    <w:rsid w:val="00886809"/>
    <w:rsid w:val="00887C35"/>
    <w:rsid w:val="008900EA"/>
    <w:rsid w:val="00890379"/>
    <w:rsid w:val="00891365"/>
    <w:rsid w:val="008A3439"/>
    <w:rsid w:val="008A7DD9"/>
    <w:rsid w:val="008B50A0"/>
    <w:rsid w:val="008C5BA0"/>
    <w:rsid w:val="008C5F1D"/>
    <w:rsid w:val="008E1414"/>
    <w:rsid w:val="008E6916"/>
    <w:rsid w:val="008F480B"/>
    <w:rsid w:val="00900CD1"/>
    <w:rsid w:val="00921AA5"/>
    <w:rsid w:val="00923703"/>
    <w:rsid w:val="00932A37"/>
    <w:rsid w:val="009361AD"/>
    <w:rsid w:val="00940D2F"/>
    <w:rsid w:val="00942464"/>
    <w:rsid w:val="009472B3"/>
    <w:rsid w:val="00957ED4"/>
    <w:rsid w:val="00964737"/>
    <w:rsid w:val="009707D5"/>
    <w:rsid w:val="00974C5C"/>
    <w:rsid w:val="00982E3C"/>
    <w:rsid w:val="00982FF6"/>
    <w:rsid w:val="00983B63"/>
    <w:rsid w:val="0098413B"/>
    <w:rsid w:val="009855E5"/>
    <w:rsid w:val="00992B5A"/>
    <w:rsid w:val="0099522D"/>
    <w:rsid w:val="00997982"/>
    <w:rsid w:val="009A0A64"/>
    <w:rsid w:val="009A2AB5"/>
    <w:rsid w:val="009A4C40"/>
    <w:rsid w:val="009A68A6"/>
    <w:rsid w:val="009B057A"/>
    <w:rsid w:val="009B3F4F"/>
    <w:rsid w:val="009C3326"/>
    <w:rsid w:val="009C3B30"/>
    <w:rsid w:val="009E5230"/>
    <w:rsid w:val="009F16F6"/>
    <w:rsid w:val="009F3521"/>
    <w:rsid w:val="00A074C1"/>
    <w:rsid w:val="00A079E7"/>
    <w:rsid w:val="00A23C2B"/>
    <w:rsid w:val="00A244EB"/>
    <w:rsid w:val="00A25B76"/>
    <w:rsid w:val="00A277F1"/>
    <w:rsid w:val="00A37299"/>
    <w:rsid w:val="00A37597"/>
    <w:rsid w:val="00A3786A"/>
    <w:rsid w:val="00A37F18"/>
    <w:rsid w:val="00A52FD5"/>
    <w:rsid w:val="00A54767"/>
    <w:rsid w:val="00A575E8"/>
    <w:rsid w:val="00A60EBC"/>
    <w:rsid w:val="00A64586"/>
    <w:rsid w:val="00A84667"/>
    <w:rsid w:val="00A85726"/>
    <w:rsid w:val="00A94B7C"/>
    <w:rsid w:val="00A9523E"/>
    <w:rsid w:val="00A95380"/>
    <w:rsid w:val="00A96C0F"/>
    <w:rsid w:val="00AA0310"/>
    <w:rsid w:val="00AB428A"/>
    <w:rsid w:val="00AB5721"/>
    <w:rsid w:val="00AB7EF7"/>
    <w:rsid w:val="00AC5047"/>
    <w:rsid w:val="00AC5AB2"/>
    <w:rsid w:val="00AD5DE5"/>
    <w:rsid w:val="00AF0EBB"/>
    <w:rsid w:val="00AF2083"/>
    <w:rsid w:val="00B12DC4"/>
    <w:rsid w:val="00B1392B"/>
    <w:rsid w:val="00B15322"/>
    <w:rsid w:val="00B21382"/>
    <w:rsid w:val="00B2693A"/>
    <w:rsid w:val="00B276D4"/>
    <w:rsid w:val="00B311E2"/>
    <w:rsid w:val="00B37B89"/>
    <w:rsid w:val="00B41029"/>
    <w:rsid w:val="00B475DA"/>
    <w:rsid w:val="00B5252A"/>
    <w:rsid w:val="00B534E2"/>
    <w:rsid w:val="00B54648"/>
    <w:rsid w:val="00B576B5"/>
    <w:rsid w:val="00B654E0"/>
    <w:rsid w:val="00B8455F"/>
    <w:rsid w:val="00B90900"/>
    <w:rsid w:val="00B91643"/>
    <w:rsid w:val="00B91F5A"/>
    <w:rsid w:val="00BA2E6C"/>
    <w:rsid w:val="00BA795E"/>
    <w:rsid w:val="00BB4C9E"/>
    <w:rsid w:val="00BB5918"/>
    <w:rsid w:val="00BB5ADE"/>
    <w:rsid w:val="00BD1C44"/>
    <w:rsid w:val="00BD3264"/>
    <w:rsid w:val="00BF6A0C"/>
    <w:rsid w:val="00C010D3"/>
    <w:rsid w:val="00C01701"/>
    <w:rsid w:val="00C01A04"/>
    <w:rsid w:val="00C01C73"/>
    <w:rsid w:val="00C03376"/>
    <w:rsid w:val="00C100F4"/>
    <w:rsid w:val="00C14C3A"/>
    <w:rsid w:val="00C35202"/>
    <w:rsid w:val="00C43250"/>
    <w:rsid w:val="00C46C21"/>
    <w:rsid w:val="00C545AA"/>
    <w:rsid w:val="00C557F0"/>
    <w:rsid w:val="00C56AEE"/>
    <w:rsid w:val="00C57F83"/>
    <w:rsid w:val="00C644AD"/>
    <w:rsid w:val="00C75165"/>
    <w:rsid w:val="00C82B11"/>
    <w:rsid w:val="00C83D21"/>
    <w:rsid w:val="00C8474C"/>
    <w:rsid w:val="00C84C0B"/>
    <w:rsid w:val="00C87DFA"/>
    <w:rsid w:val="00C9554F"/>
    <w:rsid w:val="00C96CFD"/>
    <w:rsid w:val="00CA1989"/>
    <w:rsid w:val="00CA3006"/>
    <w:rsid w:val="00CA58E4"/>
    <w:rsid w:val="00CB1D31"/>
    <w:rsid w:val="00CB3007"/>
    <w:rsid w:val="00CC2145"/>
    <w:rsid w:val="00CC7151"/>
    <w:rsid w:val="00CD515F"/>
    <w:rsid w:val="00CF3897"/>
    <w:rsid w:val="00CF7B72"/>
    <w:rsid w:val="00D02504"/>
    <w:rsid w:val="00D07787"/>
    <w:rsid w:val="00D164F3"/>
    <w:rsid w:val="00D20FE8"/>
    <w:rsid w:val="00D26E6F"/>
    <w:rsid w:val="00D30AE1"/>
    <w:rsid w:val="00D32499"/>
    <w:rsid w:val="00D33BAC"/>
    <w:rsid w:val="00D40992"/>
    <w:rsid w:val="00D558C0"/>
    <w:rsid w:val="00D57182"/>
    <w:rsid w:val="00D576B5"/>
    <w:rsid w:val="00D63748"/>
    <w:rsid w:val="00D651E0"/>
    <w:rsid w:val="00D77548"/>
    <w:rsid w:val="00D77D04"/>
    <w:rsid w:val="00D818BF"/>
    <w:rsid w:val="00DA1367"/>
    <w:rsid w:val="00DB32C8"/>
    <w:rsid w:val="00DC28EF"/>
    <w:rsid w:val="00DC49DA"/>
    <w:rsid w:val="00DC6B29"/>
    <w:rsid w:val="00DD0F0F"/>
    <w:rsid w:val="00DD1CEB"/>
    <w:rsid w:val="00DE186E"/>
    <w:rsid w:val="00DE470A"/>
    <w:rsid w:val="00DE722A"/>
    <w:rsid w:val="00DF447C"/>
    <w:rsid w:val="00E00050"/>
    <w:rsid w:val="00E046C6"/>
    <w:rsid w:val="00E135E2"/>
    <w:rsid w:val="00E23E68"/>
    <w:rsid w:val="00E272D9"/>
    <w:rsid w:val="00E30673"/>
    <w:rsid w:val="00E40B10"/>
    <w:rsid w:val="00E448B9"/>
    <w:rsid w:val="00E54C8D"/>
    <w:rsid w:val="00E57892"/>
    <w:rsid w:val="00E61A7D"/>
    <w:rsid w:val="00E72B2D"/>
    <w:rsid w:val="00E76380"/>
    <w:rsid w:val="00E76A1F"/>
    <w:rsid w:val="00E77511"/>
    <w:rsid w:val="00E813CE"/>
    <w:rsid w:val="00E900D3"/>
    <w:rsid w:val="00E91C74"/>
    <w:rsid w:val="00E93BB7"/>
    <w:rsid w:val="00E94049"/>
    <w:rsid w:val="00E955C6"/>
    <w:rsid w:val="00EA113F"/>
    <w:rsid w:val="00EA19BD"/>
    <w:rsid w:val="00EB2C05"/>
    <w:rsid w:val="00EB4069"/>
    <w:rsid w:val="00EB4D95"/>
    <w:rsid w:val="00EC00E2"/>
    <w:rsid w:val="00EC3032"/>
    <w:rsid w:val="00ED4414"/>
    <w:rsid w:val="00ED689C"/>
    <w:rsid w:val="00EE55A0"/>
    <w:rsid w:val="00EE5D38"/>
    <w:rsid w:val="00EF321E"/>
    <w:rsid w:val="00F06A32"/>
    <w:rsid w:val="00F259CF"/>
    <w:rsid w:val="00F3238B"/>
    <w:rsid w:val="00F32444"/>
    <w:rsid w:val="00F44FBE"/>
    <w:rsid w:val="00F456CB"/>
    <w:rsid w:val="00F46EB3"/>
    <w:rsid w:val="00F505E1"/>
    <w:rsid w:val="00F51231"/>
    <w:rsid w:val="00F5234F"/>
    <w:rsid w:val="00F54300"/>
    <w:rsid w:val="00F633C3"/>
    <w:rsid w:val="00F76731"/>
    <w:rsid w:val="00FA20A7"/>
    <w:rsid w:val="00FA2FF1"/>
    <w:rsid w:val="00FA758E"/>
    <w:rsid w:val="00FB16C8"/>
    <w:rsid w:val="00FB1E26"/>
    <w:rsid w:val="00FC09B6"/>
    <w:rsid w:val="00FC6260"/>
    <w:rsid w:val="00FC6CF0"/>
    <w:rsid w:val="00FD7EAA"/>
    <w:rsid w:val="00FF5EE6"/>
    <w:rsid w:val="00FF5FFB"/>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D09D"/>
  <w15:chartTrackingRefBased/>
  <w15:docId w15:val="{97A1D67F-A60A-427F-A615-9CE3BD1B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7C0"/>
    <w:pPr>
      <w:ind w:left="720"/>
      <w:contextualSpacing/>
    </w:pPr>
  </w:style>
  <w:style w:type="paragraph" w:styleId="FootnoteText">
    <w:name w:val="footnote text"/>
    <w:basedOn w:val="Normal"/>
    <w:link w:val="FootnoteTextChar"/>
    <w:uiPriority w:val="99"/>
    <w:semiHidden/>
    <w:unhideWhenUsed/>
    <w:rsid w:val="00F63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3C3"/>
    <w:rPr>
      <w:sz w:val="20"/>
      <w:szCs w:val="20"/>
      <w:lang w:val="en-GB"/>
    </w:rPr>
  </w:style>
  <w:style w:type="character" w:styleId="FootnoteReference">
    <w:name w:val="footnote reference"/>
    <w:basedOn w:val="DefaultParagraphFont"/>
    <w:uiPriority w:val="99"/>
    <w:semiHidden/>
    <w:unhideWhenUsed/>
    <w:rsid w:val="00F633C3"/>
    <w:rPr>
      <w:vertAlign w:val="superscript"/>
    </w:rPr>
  </w:style>
  <w:style w:type="paragraph" w:styleId="Header">
    <w:name w:val="header"/>
    <w:basedOn w:val="Normal"/>
    <w:link w:val="HeaderChar"/>
    <w:uiPriority w:val="99"/>
    <w:unhideWhenUsed/>
    <w:rsid w:val="007C3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5EC"/>
    <w:rPr>
      <w:lang w:val="en-GB"/>
    </w:rPr>
  </w:style>
  <w:style w:type="paragraph" w:styleId="Footer">
    <w:name w:val="footer"/>
    <w:basedOn w:val="Normal"/>
    <w:link w:val="FooterChar"/>
    <w:uiPriority w:val="99"/>
    <w:unhideWhenUsed/>
    <w:rsid w:val="007C3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5EC"/>
    <w:rPr>
      <w:lang w:val="en-GB"/>
    </w:rPr>
  </w:style>
  <w:style w:type="character" w:customStyle="1" w:styleId="normaltextrun">
    <w:name w:val="normaltextrun"/>
    <w:basedOn w:val="DefaultParagraphFont"/>
    <w:rsid w:val="009C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7D043D3BB3A34AA73766CF456B8578" ma:contentTypeVersion="15" ma:contentTypeDescription="Create a new document." ma:contentTypeScope="" ma:versionID="81e6bd466dc34f8e914c2afa7e249566">
  <xsd:schema xmlns:xsd="http://www.w3.org/2001/XMLSchema" xmlns:xs="http://www.w3.org/2001/XMLSchema" xmlns:p="http://schemas.microsoft.com/office/2006/metadata/properties" xmlns:ns3="cf3db260-3838-4589-825c-6480ce9cc64d" xmlns:ns4="3e1c1caf-c4d9-46fa-a864-d7d56c54fe9f" targetNamespace="http://schemas.microsoft.com/office/2006/metadata/properties" ma:root="true" ma:fieldsID="b9d8c3291737025016a4a11168ca6fbb" ns3:_="" ns4:_="">
    <xsd:import namespace="cf3db260-3838-4589-825c-6480ce9cc64d"/>
    <xsd:import namespace="3e1c1caf-c4d9-46fa-a864-d7d56c54fe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b260-3838-4589-825c-6480ce9cc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c1caf-c4d9-46fa-a864-d7d56c54fe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f3db260-3838-4589-825c-6480ce9cc64d" xsi:nil="true"/>
  </documentManagement>
</p:properties>
</file>

<file path=customXml/itemProps1.xml><?xml version="1.0" encoding="utf-8"?>
<ds:datastoreItem xmlns:ds="http://schemas.openxmlformats.org/officeDocument/2006/customXml" ds:itemID="{21C28C4C-6E85-4131-AA3B-7D72F1105075}">
  <ds:schemaRefs>
    <ds:schemaRef ds:uri="http://schemas.openxmlformats.org/officeDocument/2006/bibliography"/>
  </ds:schemaRefs>
</ds:datastoreItem>
</file>

<file path=customXml/itemProps2.xml><?xml version="1.0" encoding="utf-8"?>
<ds:datastoreItem xmlns:ds="http://schemas.openxmlformats.org/officeDocument/2006/customXml" ds:itemID="{1C74B485-BC54-44AB-8E07-4272E5F0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b260-3838-4589-825c-6480ce9cc64d"/>
    <ds:schemaRef ds:uri="3e1c1caf-c4d9-46fa-a864-d7d56c54f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3DD4A-4C12-4E28-85DC-B36632DD187E}">
  <ds:schemaRefs>
    <ds:schemaRef ds:uri="http://schemas.microsoft.com/sharepoint/v3/contenttype/forms"/>
  </ds:schemaRefs>
</ds:datastoreItem>
</file>

<file path=customXml/itemProps4.xml><?xml version="1.0" encoding="utf-8"?>
<ds:datastoreItem xmlns:ds="http://schemas.openxmlformats.org/officeDocument/2006/customXml" ds:itemID="{89353038-3B48-4760-A3DD-9CFA9D0A14D6}">
  <ds:schemaRefs>
    <ds:schemaRef ds:uri="http://schemas.microsoft.com/office/2006/metadata/properties"/>
    <ds:schemaRef ds:uri="http://schemas.microsoft.com/office/infopath/2007/PartnerControls"/>
    <ds:schemaRef ds:uri="cf3db260-3838-4589-825c-6480ce9cc6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4640</Words>
  <Characters>26450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Abdulrahman  Yusuf Muhammad</dc:creator>
  <cp:keywords/>
  <dc:description/>
  <cp:lastModifiedBy>Mr Abdulrahman  Yusuf Muhammad</cp:lastModifiedBy>
  <cp:revision>2</cp:revision>
  <cp:lastPrinted>2023-07-24T08:50:00Z</cp:lastPrinted>
  <dcterms:created xsi:type="dcterms:W3CDTF">2023-07-24T08:52:00Z</dcterms:created>
  <dcterms:modified xsi:type="dcterms:W3CDTF">2023-07-24T08:52:00Z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0x010100B07D043D3BB3A34AA73766CF456B8578</vt:lpwstr>
  </property>
</Properties>
</file>